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71E73" w14:textId="77777777" w:rsidR="00907783" w:rsidRPr="00167458" w:rsidRDefault="00907783" w:rsidP="00907783">
      <w:pPr>
        <w:jc w:val="center"/>
        <w:rPr>
          <w:rFonts w:ascii="Arial" w:hAnsi="Arial" w:cs="Arial"/>
          <w:b/>
          <w:lang w:val="fr-FR"/>
        </w:rPr>
      </w:pPr>
      <w:r w:rsidRPr="00167458">
        <w:rPr>
          <w:rFonts w:ascii="Arial" w:hAnsi="Arial" w:cs="Arial"/>
          <w:b/>
          <w:lang w:val="fr-FR"/>
        </w:rPr>
        <w:t xml:space="preserve">DERS </w:t>
      </w:r>
      <w:r w:rsidR="00B16100" w:rsidRPr="00167458">
        <w:rPr>
          <w:rFonts w:ascii="Arial" w:hAnsi="Arial" w:cs="Arial"/>
          <w:b/>
          <w:lang w:val="fr-FR"/>
        </w:rPr>
        <w:t>TANITIM BİLGİLERİ (İNGİLİZCE)</w:t>
      </w:r>
    </w:p>
    <w:p w14:paraId="05A7FAA5" w14:textId="77777777" w:rsidR="00907783" w:rsidRPr="00167458" w:rsidRDefault="00907783" w:rsidP="00907783">
      <w:pPr>
        <w:rPr>
          <w:rFonts w:ascii="Arial" w:hAnsi="Arial" w:cs="Arial"/>
          <w:b/>
          <w:lang w:val="fr-FR"/>
        </w:rPr>
      </w:pPr>
      <w:r w:rsidRPr="00167458">
        <w:rPr>
          <w:rFonts w:ascii="Arial" w:hAnsi="Arial" w:cs="Arial"/>
          <w:b/>
          <w:lang w:val="fr-FR"/>
        </w:rPr>
        <w:t>Course Information</w:t>
      </w:r>
    </w:p>
    <w:tbl>
      <w:tblPr>
        <w:tblStyle w:val="TabloKlavuzu"/>
        <w:tblW w:w="10207" w:type="dxa"/>
        <w:tblInd w:w="-431" w:type="dxa"/>
        <w:tblLayout w:type="fixed"/>
        <w:tblLook w:val="04A0" w:firstRow="1" w:lastRow="0" w:firstColumn="1" w:lastColumn="0" w:noHBand="0" w:noVBand="1"/>
      </w:tblPr>
      <w:tblGrid>
        <w:gridCol w:w="1560"/>
        <w:gridCol w:w="856"/>
        <w:gridCol w:w="1158"/>
        <w:gridCol w:w="1573"/>
        <w:gridCol w:w="1573"/>
        <w:gridCol w:w="1573"/>
        <w:gridCol w:w="1064"/>
        <w:gridCol w:w="844"/>
        <w:gridCol w:w="6"/>
      </w:tblGrid>
      <w:tr w:rsidR="00377C83" w:rsidRPr="006D19F6" w14:paraId="08D0AFC5" w14:textId="77777777" w:rsidTr="00274CEC">
        <w:trPr>
          <w:gridAfter w:val="1"/>
          <w:wAfter w:w="6" w:type="dxa"/>
        </w:trPr>
        <w:tc>
          <w:tcPr>
            <w:tcW w:w="1560" w:type="dxa"/>
          </w:tcPr>
          <w:p w14:paraId="18474FC1" w14:textId="77777777" w:rsidR="00907783" w:rsidRPr="006D19F6" w:rsidRDefault="00907783" w:rsidP="00A261F9">
            <w:pPr>
              <w:jc w:val="center"/>
              <w:rPr>
                <w:rFonts w:ascii="Arial" w:hAnsi="Arial" w:cs="Arial"/>
                <w:lang w:val="en-US"/>
              </w:rPr>
            </w:pPr>
            <w:r w:rsidRPr="006D19F6">
              <w:rPr>
                <w:rFonts w:ascii="Arial" w:hAnsi="Arial" w:cs="Arial"/>
                <w:lang w:val="en-US"/>
              </w:rPr>
              <w:t>Course Name</w:t>
            </w:r>
          </w:p>
        </w:tc>
        <w:tc>
          <w:tcPr>
            <w:tcW w:w="856" w:type="dxa"/>
          </w:tcPr>
          <w:p w14:paraId="02CB615B" w14:textId="77777777" w:rsidR="00907783" w:rsidRPr="006D19F6" w:rsidRDefault="00907783" w:rsidP="00A261F9">
            <w:pPr>
              <w:jc w:val="center"/>
              <w:rPr>
                <w:rFonts w:ascii="Arial" w:hAnsi="Arial" w:cs="Arial"/>
                <w:lang w:val="en-US"/>
              </w:rPr>
            </w:pPr>
            <w:r w:rsidRPr="006D19F6">
              <w:rPr>
                <w:rFonts w:ascii="Arial" w:hAnsi="Arial" w:cs="Arial"/>
                <w:lang w:val="en-US"/>
              </w:rPr>
              <w:t>Code</w:t>
            </w:r>
          </w:p>
        </w:tc>
        <w:tc>
          <w:tcPr>
            <w:tcW w:w="1158" w:type="dxa"/>
          </w:tcPr>
          <w:p w14:paraId="4F62830D" w14:textId="77777777" w:rsidR="00907783" w:rsidRPr="006D19F6" w:rsidRDefault="00907783" w:rsidP="00A261F9">
            <w:pPr>
              <w:jc w:val="center"/>
              <w:rPr>
                <w:rFonts w:ascii="Arial" w:hAnsi="Arial" w:cs="Arial"/>
                <w:lang w:val="en-US"/>
              </w:rPr>
            </w:pPr>
            <w:r w:rsidRPr="006D19F6">
              <w:rPr>
                <w:rFonts w:ascii="Arial" w:hAnsi="Arial" w:cs="Arial"/>
                <w:lang w:val="en-US"/>
              </w:rPr>
              <w:t>Semester</w:t>
            </w:r>
          </w:p>
          <w:p w14:paraId="114A5CE6" w14:textId="77777777" w:rsidR="00907783" w:rsidRPr="006D19F6" w:rsidRDefault="00907783" w:rsidP="00A261F9">
            <w:pPr>
              <w:jc w:val="center"/>
              <w:rPr>
                <w:rFonts w:ascii="Arial" w:hAnsi="Arial" w:cs="Arial"/>
                <w:b/>
                <w:vertAlign w:val="superscript"/>
                <w:lang w:val="en-US"/>
              </w:rPr>
            </w:pPr>
          </w:p>
        </w:tc>
        <w:tc>
          <w:tcPr>
            <w:tcW w:w="1573" w:type="dxa"/>
          </w:tcPr>
          <w:p w14:paraId="6CDA9F7F" w14:textId="77777777" w:rsidR="00907783" w:rsidRPr="006D19F6" w:rsidRDefault="00907783" w:rsidP="00A261F9">
            <w:pPr>
              <w:jc w:val="center"/>
              <w:rPr>
                <w:rFonts w:ascii="Arial" w:hAnsi="Arial" w:cs="Arial"/>
                <w:lang w:val="en-US"/>
              </w:rPr>
            </w:pPr>
            <w:r w:rsidRPr="006D19F6">
              <w:rPr>
                <w:rFonts w:ascii="Arial" w:hAnsi="Arial" w:cs="Arial"/>
                <w:lang w:val="en-US"/>
              </w:rPr>
              <w:t>Theory</w:t>
            </w:r>
          </w:p>
          <w:p w14:paraId="1A25B0F8" w14:textId="77777777" w:rsidR="00907783" w:rsidRPr="006D19F6" w:rsidRDefault="00907783" w:rsidP="00E13FB8">
            <w:pPr>
              <w:jc w:val="center"/>
              <w:rPr>
                <w:rFonts w:ascii="Arial" w:hAnsi="Arial" w:cs="Arial"/>
                <w:lang w:val="en-US"/>
              </w:rPr>
            </w:pPr>
            <w:r w:rsidRPr="006D19F6">
              <w:rPr>
                <w:rFonts w:ascii="Arial" w:hAnsi="Arial" w:cs="Arial"/>
                <w:lang w:val="en-US"/>
              </w:rPr>
              <w:t>(</w:t>
            </w:r>
            <w:r w:rsidR="00E13FB8" w:rsidRPr="006D19F6">
              <w:rPr>
                <w:rFonts w:ascii="Arial" w:hAnsi="Arial" w:cs="Arial"/>
                <w:lang w:val="en-US"/>
              </w:rPr>
              <w:t>Hours</w:t>
            </w:r>
            <w:r w:rsidRPr="006D19F6">
              <w:rPr>
                <w:rFonts w:ascii="Arial" w:hAnsi="Arial" w:cs="Arial"/>
                <w:lang w:val="en-US"/>
              </w:rPr>
              <w:t>/</w:t>
            </w:r>
            <w:r w:rsidR="00E13FB8" w:rsidRPr="006D19F6">
              <w:rPr>
                <w:rFonts w:ascii="Arial" w:hAnsi="Arial" w:cs="Arial"/>
                <w:lang w:val="en-US"/>
              </w:rPr>
              <w:t>Week</w:t>
            </w:r>
            <w:r w:rsidRPr="006D19F6">
              <w:rPr>
                <w:rFonts w:ascii="Arial" w:hAnsi="Arial" w:cs="Arial"/>
                <w:lang w:val="en-US"/>
              </w:rPr>
              <w:t>)</w:t>
            </w:r>
          </w:p>
        </w:tc>
        <w:tc>
          <w:tcPr>
            <w:tcW w:w="1573" w:type="dxa"/>
          </w:tcPr>
          <w:p w14:paraId="3302C7E0" w14:textId="77777777" w:rsidR="00907783" w:rsidRPr="006D19F6" w:rsidRDefault="00907783" w:rsidP="00A261F9">
            <w:pPr>
              <w:jc w:val="center"/>
              <w:rPr>
                <w:rFonts w:ascii="Arial" w:hAnsi="Arial" w:cs="Arial"/>
                <w:lang w:val="en-US"/>
              </w:rPr>
            </w:pPr>
            <w:r w:rsidRPr="006D19F6">
              <w:rPr>
                <w:rFonts w:ascii="Arial" w:hAnsi="Arial" w:cs="Arial"/>
                <w:lang w:val="en-US"/>
              </w:rPr>
              <w:t>Application</w:t>
            </w:r>
          </w:p>
          <w:p w14:paraId="0CBAB58B" w14:textId="77777777" w:rsidR="00907783" w:rsidRPr="006D19F6" w:rsidRDefault="00907783" w:rsidP="00A261F9">
            <w:pPr>
              <w:jc w:val="center"/>
              <w:rPr>
                <w:rFonts w:ascii="Arial" w:hAnsi="Arial" w:cs="Arial"/>
                <w:lang w:val="en-US"/>
              </w:rPr>
            </w:pPr>
            <w:r w:rsidRPr="006D19F6">
              <w:rPr>
                <w:rFonts w:ascii="Arial" w:hAnsi="Arial" w:cs="Arial"/>
                <w:lang w:val="en-US"/>
              </w:rPr>
              <w:t>(</w:t>
            </w:r>
            <w:r w:rsidR="00E13FB8" w:rsidRPr="006D19F6">
              <w:rPr>
                <w:rFonts w:ascii="Arial" w:hAnsi="Arial" w:cs="Arial"/>
                <w:lang w:val="en-US"/>
              </w:rPr>
              <w:t>Hours/Week</w:t>
            </w:r>
            <w:r w:rsidRPr="006D19F6">
              <w:rPr>
                <w:rFonts w:ascii="Arial" w:hAnsi="Arial" w:cs="Arial"/>
                <w:lang w:val="en-US"/>
              </w:rPr>
              <w:t>)</w:t>
            </w:r>
          </w:p>
          <w:p w14:paraId="71D34ED0" w14:textId="77777777" w:rsidR="00907783" w:rsidRPr="006D19F6" w:rsidRDefault="00907783" w:rsidP="00A261F9">
            <w:pPr>
              <w:jc w:val="center"/>
              <w:rPr>
                <w:rFonts w:ascii="Arial" w:hAnsi="Arial" w:cs="Arial"/>
                <w:b/>
                <w:vertAlign w:val="superscript"/>
                <w:lang w:val="en-US"/>
              </w:rPr>
            </w:pPr>
          </w:p>
        </w:tc>
        <w:tc>
          <w:tcPr>
            <w:tcW w:w="1573" w:type="dxa"/>
          </w:tcPr>
          <w:p w14:paraId="5283800A" w14:textId="77777777" w:rsidR="00907783" w:rsidRPr="006D19F6" w:rsidRDefault="00A76094" w:rsidP="00A261F9">
            <w:pPr>
              <w:jc w:val="center"/>
              <w:rPr>
                <w:rFonts w:ascii="Arial" w:hAnsi="Arial" w:cs="Arial"/>
                <w:lang w:val="en-US"/>
              </w:rPr>
            </w:pPr>
            <w:r w:rsidRPr="006D19F6">
              <w:rPr>
                <w:rFonts w:ascii="Arial" w:hAnsi="Arial" w:cs="Arial"/>
                <w:lang w:val="en-US"/>
              </w:rPr>
              <w:t>Laborato</w:t>
            </w:r>
            <w:r w:rsidR="00907783" w:rsidRPr="006D19F6">
              <w:rPr>
                <w:rFonts w:ascii="Arial" w:hAnsi="Arial" w:cs="Arial"/>
                <w:lang w:val="en-US"/>
              </w:rPr>
              <w:t>r</w:t>
            </w:r>
            <w:r w:rsidR="00E13FB8" w:rsidRPr="006D19F6">
              <w:rPr>
                <w:rFonts w:ascii="Arial" w:hAnsi="Arial" w:cs="Arial"/>
                <w:lang w:val="en-US"/>
              </w:rPr>
              <w:t>y (Hours/W</w:t>
            </w:r>
            <w:r w:rsidR="00907783" w:rsidRPr="006D19F6">
              <w:rPr>
                <w:rFonts w:ascii="Arial" w:hAnsi="Arial" w:cs="Arial"/>
                <w:lang w:val="en-US"/>
              </w:rPr>
              <w:t>eek)</w:t>
            </w:r>
          </w:p>
        </w:tc>
        <w:tc>
          <w:tcPr>
            <w:tcW w:w="1064" w:type="dxa"/>
          </w:tcPr>
          <w:p w14:paraId="19D3F0DA" w14:textId="77777777" w:rsidR="00907783" w:rsidRPr="006D19F6" w:rsidRDefault="00907783" w:rsidP="00A261F9">
            <w:pPr>
              <w:jc w:val="center"/>
              <w:rPr>
                <w:rFonts w:ascii="Arial" w:hAnsi="Arial" w:cs="Arial"/>
                <w:lang w:val="en-US"/>
              </w:rPr>
            </w:pPr>
            <w:r w:rsidRPr="006D19F6">
              <w:rPr>
                <w:rFonts w:ascii="Arial" w:hAnsi="Arial" w:cs="Arial"/>
                <w:lang w:val="en-US"/>
              </w:rPr>
              <w:t>National Credit</w:t>
            </w:r>
          </w:p>
        </w:tc>
        <w:tc>
          <w:tcPr>
            <w:tcW w:w="844" w:type="dxa"/>
          </w:tcPr>
          <w:p w14:paraId="72CBA047" w14:textId="77777777" w:rsidR="00907783" w:rsidRPr="006D19F6" w:rsidRDefault="00907783" w:rsidP="00A261F9">
            <w:pPr>
              <w:jc w:val="center"/>
              <w:rPr>
                <w:rFonts w:ascii="Arial" w:hAnsi="Arial" w:cs="Arial"/>
                <w:lang w:val="en-US"/>
              </w:rPr>
            </w:pPr>
            <w:r w:rsidRPr="006D19F6">
              <w:rPr>
                <w:rFonts w:ascii="Arial" w:hAnsi="Arial" w:cs="Arial"/>
                <w:lang w:val="en-US"/>
              </w:rPr>
              <w:t>ECTS</w:t>
            </w:r>
          </w:p>
        </w:tc>
      </w:tr>
      <w:tr w:rsidR="00377C83" w:rsidRPr="006D19F6" w14:paraId="692DAD9F" w14:textId="77777777" w:rsidTr="00274CEC">
        <w:trPr>
          <w:gridAfter w:val="1"/>
          <w:wAfter w:w="6" w:type="dxa"/>
          <w:trHeight w:val="647"/>
        </w:trPr>
        <w:tc>
          <w:tcPr>
            <w:tcW w:w="1560" w:type="dxa"/>
          </w:tcPr>
          <w:p w14:paraId="48F3C24D" w14:textId="46A949D3" w:rsidR="00907783" w:rsidRPr="004D6771" w:rsidRDefault="00676FAF" w:rsidP="004D6771">
            <w:pPr>
              <w:rPr>
                <w:rFonts w:ascii="Arial" w:hAnsi="Arial" w:cs="Arial"/>
                <w:b/>
                <w:lang w:val="en-US"/>
              </w:rPr>
            </w:pPr>
            <w:r w:rsidRPr="00676FAF">
              <w:rPr>
                <w:rFonts w:ascii="Arial" w:hAnsi="Arial" w:cs="Arial"/>
                <w:b/>
                <w:lang w:val="en-US"/>
              </w:rPr>
              <w:t>Enzymes in Medicine &amp; Diagnostic Importance</w:t>
            </w:r>
          </w:p>
        </w:tc>
        <w:tc>
          <w:tcPr>
            <w:tcW w:w="856" w:type="dxa"/>
          </w:tcPr>
          <w:p w14:paraId="4A71E47B" w14:textId="5AACA977" w:rsidR="00907783" w:rsidRPr="006D19F6" w:rsidRDefault="00A86245" w:rsidP="00A261F9">
            <w:pPr>
              <w:jc w:val="center"/>
              <w:rPr>
                <w:rFonts w:ascii="Arial" w:hAnsi="Arial" w:cs="Arial"/>
                <w:b/>
                <w:lang w:val="en-US"/>
              </w:rPr>
            </w:pPr>
            <w:r>
              <w:rPr>
                <w:rFonts w:ascii="Arial" w:hAnsi="Arial" w:cs="Arial"/>
                <w:b/>
                <w:lang w:val="en-US"/>
              </w:rPr>
              <w:t xml:space="preserve">MED </w:t>
            </w:r>
            <w:bookmarkStart w:id="0" w:name="_GoBack"/>
            <w:bookmarkEnd w:id="0"/>
            <w:r>
              <w:rPr>
                <w:rFonts w:ascii="Arial" w:hAnsi="Arial" w:cs="Arial"/>
                <w:b/>
                <w:lang w:val="en-US"/>
              </w:rPr>
              <w:t>314</w:t>
            </w:r>
          </w:p>
        </w:tc>
        <w:tc>
          <w:tcPr>
            <w:tcW w:w="1158" w:type="dxa"/>
          </w:tcPr>
          <w:p w14:paraId="0E571ABA" w14:textId="77777777" w:rsidR="00907783" w:rsidRPr="006D19F6" w:rsidRDefault="00F10D50" w:rsidP="00BA0C65">
            <w:pPr>
              <w:jc w:val="center"/>
              <w:rPr>
                <w:rFonts w:ascii="Arial" w:hAnsi="Arial" w:cs="Arial"/>
                <w:b/>
                <w:lang w:val="en-US"/>
              </w:rPr>
            </w:pPr>
            <w:r w:rsidRPr="006D19F6">
              <w:rPr>
                <w:rFonts w:ascii="Arial" w:hAnsi="Arial" w:cs="Arial"/>
                <w:b/>
                <w:lang w:val="en-US"/>
              </w:rPr>
              <w:t>I</w:t>
            </w:r>
            <w:r w:rsidR="00BA0C65">
              <w:rPr>
                <w:rFonts w:ascii="Arial" w:hAnsi="Arial" w:cs="Arial"/>
                <w:b/>
                <w:lang w:val="en-US"/>
              </w:rPr>
              <w:t xml:space="preserve"> or </w:t>
            </w:r>
            <w:r w:rsidR="00874269" w:rsidRPr="006D19F6">
              <w:rPr>
                <w:rFonts w:ascii="Arial" w:hAnsi="Arial" w:cs="Arial"/>
                <w:b/>
                <w:lang w:val="en-US"/>
              </w:rPr>
              <w:t>II</w:t>
            </w:r>
          </w:p>
        </w:tc>
        <w:tc>
          <w:tcPr>
            <w:tcW w:w="1573" w:type="dxa"/>
          </w:tcPr>
          <w:p w14:paraId="3EA91575" w14:textId="716EE0C8" w:rsidR="00907783" w:rsidRPr="00207475" w:rsidRDefault="00207475" w:rsidP="00A261F9">
            <w:pPr>
              <w:jc w:val="center"/>
              <w:rPr>
                <w:rFonts w:ascii="Arial" w:hAnsi="Arial" w:cs="Arial"/>
                <w:b/>
                <w:lang w:val="en-US"/>
              </w:rPr>
            </w:pPr>
            <w:r w:rsidRPr="00207475">
              <w:rPr>
                <w:rFonts w:ascii="Arial" w:hAnsi="Arial" w:cs="Arial"/>
                <w:b/>
                <w:lang w:val="en-US"/>
              </w:rPr>
              <w:t>2</w:t>
            </w:r>
          </w:p>
        </w:tc>
        <w:tc>
          <w:tcPr>
            <w:tcW w:w="1573" w:type="dxa"/>
          </w:tcPr>
          <w:p w14:paraId="77A8F2B5" w14:textId="45B24D78" w:rsidR="00907783" w:rsidRPr="00207475" w:rsidRDefault="00207475" w:rsidP="00A261F9">
            <w:pPr>
              <w:jc w:val="center"/>
              <w:rPr>
                <w:rFonts w:ascii="Arial" w:hAnsi="Arial" w:cs="Arial"/>
                <w:b/>
                <w:lang w:val="en-US"/>
              </w:rPr>
            </w:pPr>
            <w:r w:rsidRPr="00207475">
              <w:rPr>
                <w:rFonts w:ascii="Arial" w:hAnsi="Arial" w:cs="Arial"/>
                <w:b/>
                <w:lang w:val="en-US"/>
              </w:rPr>
              <w:t>0</w:t>
            </w:r>
          </w:p>
        </w:tc>
        <w:tc>
          <w:tcPr>
            <w:tcW w:w="1573" w:type="dxa"/>
          </w:tcPr>
          <w:p w14:paraId="2773F55A" w14:textId="6452D553" w:rsidR="00907783" w:rsidRPr="00207475" w:rsidRDefault="00207475" w:rsidP="00A261F9">
            <w:pPr>
              <w:jc w:val="center"/>
              <w:rPr>
                <w:rFonts w:ascii="Arial" w:hAnsi="Arial" w:cs="Arial"/>
                <w:b/>
                <w:lang w:val="en-US"/>
              </w:rPr>
            </w:pPr>
            <w:r w:rsidRPr="00207475">
              <w:rPr>
                <w:rFonts w:ascii="Arial" w:hAnsi="Arial" w:cs="Arial"/>
                <w:b/>
                <w:lang w:val="en-US"/>
              </w:rPr>
              <w:t>0</w:t>
            </w:r>
          </w:p>
        </w:tc>
        <w:tc>
          <w:tcPr>
            <w:tcW w:w="1064" w:type="dxa"/>
          </w:tcPr>
          <w:p w14:paraId="2698513E" w14:textId="7A215AC2" w:rsidR="00907783" w:rsidRPr="006D19F6" w:rsidRDefault="00090C93" w:rsidP="00A261F9">
            <w:pPr>
              <w:jc w:val="center"/>
              <w:rPr>
                <w:rFonts w:ascii="Arial" w:hAnsi="Arial" w:cs="Arial"/>
                <w:b/>
                <w:lang w:val="en-US"/>
              </w:rPr>
            </w:pPr>
            <w:r>
              <w:rPr>
                <w:rFonts w:ascii="Arial" w:hAnsi="Arial" w:cs="Arial"/>
                <w:b/>
                <w:lang w:val="en-US"/>
              </w:rPr>
              <w:t>1</w:t>
            </w:r>
          </w:p>
        </w:tc>
        <w:tc>
          <w:tcPr>
            <w:tcW w:w="844" w:type="dxa"/>
          </w:tcPr>
          <w:p w14:paraId="3C717F4E" w14:textId="77777777" w:rsidR="00907783" w:rsidRPr="006D19F6" w:rsidRDefault="00242562" w:rsidP="00A261F9">
            <w:pPr>
              <w:jc w:val="center"/>
              <w:rPr>
                <w:rFonts w:ascii="Arial" w:hAnsi="Arial" w:cs="Arial"/>
                <w:b/>
                <w:lang w:val="en-US"/>
              </w:rPr>
            </w:pPr>
            <w:r>
              <w:rPr>
                <w:rFonts w:ascii="Arial" w:hAnsi="Arial" w:cs="Arial"/>
                <w:b/>
                <w:lang w:val="en-US"/>
              </w:rPr>
              <w:t>2</w:t>
            </w:r>
          </w:p>
        </w:tc>
      </w:tr>
      <w:tr w:rsidR="00377C83" w:rsidRPr="006D19F6" w14:paraId="7F3DA6B1" w14:textId="77777777" w:rsidTr="00274CEC">
        <w:tc>
          <w:tcPr>
            <w:tcW w:w="1560" w:type="dxa"/>
          </w:tcPr>
          <w:p w14:paraId="186AA83F" w14:textId="77777777" w:rsidR="00907783" w:rsidRPr="006D19F6" w:rsidRDefault="00907783" w:rsidP="00A261F9">
            <w:pPr>
              <w:rPr>
                <w:rFonts w:ascii="Arial" w:hAnsi="Arial" w:cs="Arial"/>
                <w:lang w:val="en-US"/>
              </w:rPr>
            </w:pPr>
            <w:r w:rsidRPr="006D19F6">
              <w:rPr>
                <w:rFonts w:ascii="Arial" w:hAnsi="Arial" w:cs="Arial"/>
                <w:lang w:val="en-US"/>
              </w:rPr>
              <w:t>Pre</w:t>
            </w:r>
            <w:r w:rsidR="00E13FB8" w:rsidRPr="006D19F6">
              <w:rPr>
                <w:rFonts w:ascii="Arial" w:hAnsi="Arial" w:cs="Arial"/>
                <w:lang w:val="en-US"/>
              </w:rPr>
              <w:t>-re</w:t>
            </w:r>
            <w:r w:rsidRPr="006D19F6">
              <w:rPr>
                <w:rFonts w:ascii="Arial" w:hAnsi="Arial" w:cs="Arial"/>
                <w:lang w:val="en-US"/>
              </w:rPr>
              <w:t>quisite</w:t>
            </w:r>
            <w:r w:rsidR="00E13FB8" w:rsidRPr="006D19F6">
              <w:rPr>
                <w:rFonts w:ascii="Arial" w:hAnsi="Arial" w:cs="Arial"/>
                <w:lang w:val="en-US"/>
              </w:rPr>
              <w:t>(</w:t>
            </w:r>
            <w:r w:rsidRPr="006D19F6">
              <w:rPr>
                <w:rFonts w:ascii="Arial" w:hAnsi="Arial" w:cs="Arial"/>
                <w:lang w:val="en-US"/>
              </w:rPr>
              <w:t>s</w:t>
            </w:r>
            <w:r w:rsidR="00E13FB8" w:rsidRPr="006D19F6">
              <w:rPr>
                <w:rFonts w:ascii="Arial" w:hAnsi="Arial" w:cs="Arial"/>
                <w:lang w:val="en-US"/>
              </w:rPr>
              <w:t>)</w:t>
            </w:r>
          </w:p>
        </w:tc>
        <w:tc>
          <w:tcPr>
            <w:tcW w:w="8647" w:type="dxa"/>
            <w:gridSpan w:val="8"/>
          </w:tcPr>
          <w:p w14:paraId="4EC5398D" w14:textId="65244E65" w:rsidR="00907783" w:rsidRPr="006D19F6" w:rsidRDefault="008437C7" w:rsidP="00A261F9">
            <w:pPr>
              <w:jc w:val="center"/>
              <w:rPr>
                <w:rFonts w:ascii="Arial" w:hAnsi="Arial" w:cs="Arial"/>
                <w:b/>
                <w:lang w:val="en-US"/>
              </w:rPr>
            </w:pPr>
            <w:r>
              <w:rPr>
                <w:rFonts w:ascii="Arial" w:hAnsi="Arial" w:cs="Arial"/>
                <w:b/>
                <w:lang w:val="en-US"/>
              </w:rPr>
              <w:t>-</w:t>
            </w:r>
          </w:p>
        </w:tc>
      </w:tr>
      <w:tr w:rsidR="00377C83" w:rsidRPr="006D19F6" w14:paraId="44DDE283" w14:textId="77777777" w:rsidTr="00274CEC">
        <w:tc>
          <w:tcPr>
            <w:tcW w:w="1560" w:type="dxa"/>
          </w:tcPr>
          <w:p w14:paraId="7B30D7A6" w14:textId="77777777" w:rsidR="00907783" w:rsidRPr="006D19F6" w:rsidRDefault="00907783" w:rsidP="00A261F9">
            <w:pPr>
              <w:rPr>
                <w:rFonts w:ascii="Arial" w:hAnsi="Arial" w:cs="Arial"/>
                <w:lang w:val="en-US"/>
              </w:rPr>
            </w:pPr>
            <w:proofErr w:type="spellStart"/>
            <w:r w:rsidRPr="006D19F6">
              <w:rPr>
                <w:rFonts w:ascii="Arial" w:hAnsi="Arial" w:cs="Arial"/>
                <w:lang w:val="en-US"/>
              </w:rPr>
              <w:t>Course</w:t>
            </w:r>
            <w:proofErr w:type="spellEnd"/>
            <w:r w:rsidR="005E0264" w:rsidRPr="006D19F6">
              <w:rPr>
                <w:rFonts w:ascii="Arial" w:hAnsi="Arial" w:cs="Arial"/>
                <w:lang w:val="en-US"/>
              </w:rPr>
              <w:t xml:space="preserve"> </w:t>
            </w:r>
            <w:r w:rsidRPr="006D19F6">
              <w:rPr>
                <w:rFonts w:ascii="Arial" w:hAnsi="Arial" w:cs="Arial"/>
                <w:lang w:val="en-US"/>
              </w:rPr>
              <w:t>Language</w:t>
            </w:r>
          </w:p>
        </w:tc>
        <w:tc>
          <w:tcPr>
            <w:tcW w:w="8647" w:type="dxa"/>
            <w:gridSpan w:val="8"/>
          </w:tcPr>
          <w:p w14:paraId="1BCDE52E" w14:textId="77777777" w:rsidR="00907783" w:rsidRPr="006D19F6" w:rsidRDefault="003250D5" w:rsidP="00A261F9">
            <w:pPr>
              <w:jc w:val="center"/>
              <w:rPr>
                <w:rFonts w:ascii="Arial" w:hAnsi="Arial" w:cs="Arial"/>
                <w:lang w:val="en-US"/>
              </w:rPr>
            </w:pPr>
            <w:r w:rsidRPr="006D19F6">
              <w:rPr>
                <w:rFonts w:ascii="Arial" w:hAnsi="Arial" w:cs="Arial"/>
                <w:lang w:val="en-US"/>
              </w:rPr>
              <w:t>English</w:t>
            </w:r>
          </w:p>
        </w:tc>
      </w:tr>
      <w:tr w:rsidR="00377C83" w:rsidRPr="006D19F6" w14:paraId="61018E12" w14:textId="77777777" w:rsidTr="00274CEC">
        <w:tc>
          <w:tcPr>
            <w:tcW w:w="1560" w:type="dxa"/>
          </w:tcPr>
          <w:p w14:paraId="0F479C67" w14:textId="77777777" w:rsidR="00907783" w:rsidRPr="006D19F6" w:rsidRDefault="00907783" w:rsidP="00DD5669">
            <w:pPr>
              <w:rPr>
                <w:rFonts w:ascii="Arial" w:hAnsi="Arial" w:cs="Arial"/>
                <w:lang w:val="en-US"/>
              </w:rPr>
            </w:pPr>
            <w:r w:rsidRPr="006D19F6">
              <w:rPr>
                <w:rFonts w:ascii="Arial" w:hAnsi="Arial" w:cs="Arial"/>
                <w:lang w:val="en-US"/>
              </w:rPr>
              <w:t>Cou</w:t>
            </w:r>
            <w:r w:rsidR="00E13FB8" w:rsidRPr="006D19F6">
              <w:rPr>
                <w:rFonts w:ascii="Arial" w:hAnsi="Arial" w:cs="Arial"/>
                <w:lang w:val="en-US"/>
              </w:rPr>
              <w:t>r</w:t>
            </w:r>
            <w:r w:rsidRPr="006D19F6">
              <w:rPr>
                <w:rFonts w:ascii="Arial" w:hAnsi="Arial" w:cs="Arial"/>
                <w:lang w:val="en-US"/>
              </w:rPr>
              <w:t xml:space="preserve">se Type </w:t>
            </w:r>
          </w:p>
        </w:tc>
        <w:tc>
          <w:tcPr>
            <w:tcW w:w="8647" w:type="dxa"/>
            <w:gridSpan w:val="8"/>
          </w:tcPr>
          <w:p w14:paraId="4947C29B" w14:textId="77777777" w:rsidR="00907783" w:rsidRPr="006D19F6" w:rsidRDefault="00242562" w:rsidP="00A261F9">
            <w:pPr>
              <w:jc w:val="center"/>
              <w:rPr>
                <w:rFonts w:ascii="Arial" w:hAnsi="Arial" w:cs="Arial"/>
                <w:lang w:val="en-US"/>
              </w:rPr>
            </w:pPr>
            <w:r>
              <w:rPr>
                <w:rFonts w:ascii="Arial" w:hAnsi="Arial" w:cs="Arial"/>
                <w:lang w:val="en-US"/>
              </w:rPr>
              <w:t>Elective</w:t>
            </w:r>
          </w:p>
        </w:tc>
      </w:tr>
      <w:tr w:rsidR="00377C83" w:rsidRPr="006D19F6" w14:paraId="0F2209CE" w14:textId="77777777" w:rsidTr="00274CEC">
        <w:tc>
          <w:tcPr>
            <w:tcW w:w="1560" w:type="dxa"/>
          </w:tcPr>
          <w:p w14:paraId="13B4399C" w14:textId="77777777" w:rsidR="00907783" w:rsidRPr="006D19F6" w:rsidRDefault="00907783" w:rsidP="00DD5669">
            <w:pPr>
              <w:rPr>
                <w:rFonts w:ascii="Arial" w:hAnsi="Arial" w:cs="Arial"/>
                <w:lang w:val="en-US"/>
              </w:rPr>
            </w:pPr>
            <w:r w:rsidRPr="006D19F6">
              <w:rPr>
                <w:rFonts w:ascii="Arial" w:hAnsi="Arial" w:cs="Arial"/>
                <w:lang w:val="en-US"/>
              </w:rPr>
              <w:t xml:space="preserve">Mode of Delivery (face to face, distance learning) </w:t>
            </w:r>
          </w:p>
        </w:tc>
        <w:tc>
          <w:tcPr>
            <w:tcW w:w="8647" w:type="dxa"/>
            <w:gridSpan w:val="8"/>
          </w:tcPr>
          <w:p w14:paraId="0412CCD3" w14:textId="77777777" w:rsidR="00907783" w:rsidRPr="00676FAF" w:rsidRDefault="003250D5" w:rsidP="00A261F9">
            <w:pPr>
              <w:jc w:val="center"/>
              <w:rPr>
                <w:rFonts w:ascii="Arial" w:hAnsi="Arial" w:cs="Arial"/>
                <w:lang w:val="en-US"/>
              </w:rPr>
            </w:pPr>
            <w:r w:rsidRPr="00676FAF">
              <w:rPr>
                <w:rFonts w:ascii="Arial" w:hAnsi="Arial" w:cs="Arial"/>
                <w:lang w:val="en-US"/>
              </w:rPr>
              <w:t>F</w:t>
            </w:r>
            <w:r w:rsidR="001B3884" w:rsidRPr="00676FAF">
              <w:rPr>
                <w:rFonts w:ascii="Arial" w:hAnsi="Arial" w:cs="Arial"/>
                <w:lang w:val="en-US"/>
              </w:rPr>
              <w:t>ace-to-F</w:t>
            </w:r>
            <w:r w:rsidRPr="00676FAF">
              <w:rPr>
                <w:rFonts w:ascii="Arial" w:hAnsi="Arial" w:cs="Arial"/>
                <w:lang w:val="en-US"/>
              </w:rPr>
              <w:t>ace</w:t>
            </w:r>
          </w:p>
          <w:p w14:paraId="53E9CE5A" w14:textId="77777777" w:rsidR="00320DE8" w:rsidRPr="006D19F6" w:rsidRDefault="00320DE8" w:rsidP="00A261F9">
            <w:pPr>
              <w:jc w:val="center"/>
              <w:rPr>
                <w:rFonts w:ascii="Arial" w:hAnsi="Arial" w:cs="Arial"/>
                <w:lang w:val="en-US"/>
              </w:rPr>
            </w:pPr>
            <w:r w:rsidRPr="00676FAF">
              <w:rPr>
                <w:rFonts w:ascii="Arial" w:hAnsi="Arial" w:cs="Arial"/>
                <w:lang w:val="en-US"/>
              </w:rPr>
              <w:t>Problem Solving</w:t>
            </w:r>
          </w:p>
          <w:p w14:paraId="4B9E3347" w14:textId="77777777" w:rsidR="00320DE8" w:rsidRPr="006D19F6" w:rsidRDefault="00320DE8" w:rsidP="00A261F9">
            <w:pPr>
              <w:jc w:val="center"/>
              <w:rPr>
                <w:rFonts w:ascii="Arial" w:hAnsi="Arial" w:cs="Arial"/>
                <w:lang w:val="en-US"/>
              </w:rPr>
            </w:pPr>
          </w:p>
        </w:tc>
      </w:tr>
      <w:tr w:rsidR="00377C83" w:rsidRPr="006D19F6" w14:paraId="02E548EE" w14:textId="77777777" w:rsidTr="00274CEC">
        <w:tc>
          <w:tcPr>
            <w:tcW w:w="1560" w:type="dxa"/>
          </w:tcPr>
          <w:p w14:paraId="27DEE39A" w14:textId="77777777" w:rsidR="00907783" w:rsidRPr="006D19F6" w:rsidRDefault="00907783" w:rsidP="00DD5669">
            <w:pPr>
              <w:rPr>
                <w:rFonts w:ascii="Arial" w:hAnsi="Arial" w:cs="Arial"/>
                <w:lang w:val="en-US"/>
              </w:rPr>
            </w:pPr>
            <w:r w:rsidRPr="006D19F6">
              <w:rPr>
                <w:rFonts w:ascii="Arial" w:hAnsi="Arial" w:cs="Arial"/>
                <w:lang w:val="en-US"/>
              </w:rPr>
              <w:t xml:space="preserve">Learning and Teaching Strategies </w:t>
            </w:r>
          </w:p>
        </w:tc>
        <w:tc>
          <w:tcPr>
            <w:tcW w:w="8647" w:type="dxa"/>
            <w:gridSpan w:val="8"/>
          </w:tcPr>
          <w:p w14:paraId="2CCE5487" w14:textId="77777777" w:rsidR="003250D5" w:rsidRPr="00676FAF" w:rsidRDefault="003250D5" w:rsidP="003250D5">
            <w:pPr>
              <w:tabs>
                <w:tab w:val="left" w:pos="180"/>
              </w:tabs>
              <w:jc w:val="center"/>
              <w:rPr>
                <w:rFonts w:ascii="Arial" w:hAnsi="Arial" w:cs="Arial"/>
                <w:lang w:val="en-US"/>
              </w:rPr>
            </w:pPr>
            <w:r w:rsidRPr="00676FAF">
              <w:rPr>
                <w:rFonts w:ascii="Arial" w:hAnsi="Arial" w:cs="Arial"/>
                <w:lang w:val="en-US"/>
              </w:rPr>
              <w:t>Lecture</w:t>
            </w:r>
          </w:p>
          <w:p w14:paraId="26ED3F88" w14:textId="77777777" w:rsidR="00320DE8" w:rsidRPr="00676FAF" w:rsidRDefault="00320DE8" w:rsidP="00320DE8">
            <w:pPr>
              <w:jc w:val="center"/>
              <w:rPr>
                <w:rFonts w:ascii="Arial" w:hAnsi="Arial" w:cs="Arial"/>
                <w:lang w:val="en-US"/>
              </w:rPr>
            </w:pPr>
            <w:r w:rsidRPr="00676FAF">
              <w:rPr>
                <w:rFonts w:ascii="Arial" w:hAnsi="Arial" w:cs="Arial"/>
                <w:lang w:val="en-US"/>
              </w:rPr>
              <w:t>Case based learning</w:t>
            </w:r>
          </w:p>
          <w:p w14:paraId="18D444B7" w14:textId="77777777" w:rsidR="00320DE8" w:rsidRPr="00676FAF" w:rsidRDefault="00320DE8" w:rsidP="00320DE8">
            <w:pPr>
              <w:jc w:val="center"/>
              <w:rPr>
                <w:rFonts w:ascii="Arial" w:hAnsi="Arial" w:cs="Arial"/>
                <w:lang w:val="en-US"/>
              </w:rPr>
            </w:pPr>
            <w:r w:rsidRPr="00676FAF">
              <w:rPr>
                <w:rFonts w:ascii="Arial" w:hAnsi="Arial" w:cs="Arial"/>
                <w:lang w:val="en-US"/>
              </w:rPr>
              <w:t>Student presentation</w:t>
            </w:r>
          </w:p>
          <w:p w14:paraId="5F16A5D8" w14:textId="7E5321AA" w:rsidR="00DD4042" w:rsidRPr="00676FAF" w:rsidRDefault="000F17C4" w:rsidP="00320DE8">
            <w:pPr>
              <w:jc w:val="center"/>
              <w:rPr>
                <w:rFonts w:ascii="Arial" w:hAnsi="Arial" w:cs="Arial"/>
                <w:lang w:val="en-US"/>
              </w:rPr>
            </w:pPr>
            <w:r w:rsidRPr="00676FAF">
              <w:rPr>
                <w:rFonts w:ascii="Arial" w:hAnsi="Arial" w:cs="Arial"/>
                <w:lang w:val="en-US"/>
              </w:rPr>
              <w:t>Self-Learning</w:t>
            </w:r>
          </w:p>
        </w:tc>
      </w:tr>
      <w:tr w:rsidR="00377C83" w:rsidRPr="006D19F6" w14:paraId="1CD60EB7" w14:textId="77777777" w:rsidTr="00274CEC">
        <w:tc>
          <w:tcPr>
            <w:tcW w:w="1560" w:type="dxa"/>
          </w:tcPr>
          <w:p w14:paraId="312B96CC" w14:textId="77777777" w:rsidR="00907783" w:rsidRPr="006D19F6" w:rsidRDefault="00907783" w:rsidP="00DD5669">
            <w:pPr>
              <w:rPr>
                <w:rFonts w:ascii="Arial" w:hAnsi="Arial" w:cs="Arial"/>
                <w:lang w:val="en-US"/>
              </w:rPr>
            </w:pPr>
            <w:r w:rsidRPr="006D19F6">
              <w:rPr>
                <w:rFonts w:ascii="Arial" w:hAnsi="Arial" w:cs="Arial"/>
                <w:lang w:val="en-US"/>
              </w:rPr>
              <w:t xml:space="preserve">Instructor(s) </w:t>
            </w:r>
          </w:p>
        </w:tc>
        <w:tc>
          <w:tcPr>
            <w:tcW w:w="8647" w:type="dxa"/>
            <w:gridSpan w:val="8"/>
          </w:tcPr>
          <w:p w14:paraId="7044DCC3" w14:textId="7FAA7546" w:rsidR="00907783" w:rsidRPr="00207475" w:rsidRDefault="00676FAF" w:rsidP="000445C5">
            <w:pPr>
              <w:jc w:val="center"/>
              <w:rPr>
                <w:rFonts w:ascii="Arial" w:hAnsi="Arial" w:cs="Arial"/>
                <w:lang w:val="en-US"/>
              </w:rPr>
            </w:pPr>
            <w:r w:rsidRPr="00207475">
              <w:rPr>
                <w:rFonts w:ascii="Arial" w:hAnsi="Arial" w:cs="Arial"/>
                <w:lang w:val="en-US"/>
              </w:rPr>
              <w:t>Prof. Dr. Nedret Kılıç</w:t>
            </w:r>
          </w:p>
        </w:tc>
      </w:tr>
      <w:tr w:rsidR="00377C83" w:rsidRPr="006D19F6" w14:paraId="56CE9A48" w14:textId="77777777" w:rsidTr="00274CEC">
        <w:tc>
          <w:tcPr>
            <w:tcW w:w="1560" w:type="dxa"/>
          </w:tcPr>
          <w:p w14:paraId="5AFF4F48" w14:textId="77777777" w:rsidR="00907783" w:rsidRPr="006D19F6" w:rsidRDefault="00907783" w:rsidP="00DD5669">
            <w:pPr>
              <w:rPr>
                <w:rFonts w:ascii="Arial" w:hAnsi="Arial" w:cs="Arial"/>
                <w:lang w:val="en-US"/>
              </w:rPr>
            </w:pPr>
            <w:r w:rsidRPr="006D19F6">
              <w:rPr>
                <w:rFonts w:ascii="Arial" w:hAnsi="Arial" w:cs="Arial"/>
                <w:lang w:val="en-US"/>
              </w:rPr>
              <w:t xml:space="preserve">Course Objective </w:t>
            </w:r>
          </w:p>
        </w:tc>
        <w:tc>
          <w:tcPr>
            <w:tcW w:w="8647" w:type="dxa"/>
            <w:gridSpan w:val="8"/>
          </w:tcPr>
          <w:p w14:paraId="0F915DF8" w14:textId="1C007027" w:rsidR="00090C93" w:rsidRPr="006D19F6" w:rsidRDefault="000F17C4" w:rsidP="00224B0B">
            <w:pPr>
              <w:jc w:val="both"/>
              <w:rPr>
                <w:rFonts w:ascii="Arial" w:eastAsia="SimSun" w:hAnsi="Arial" w:cs="Arial"/>
                <w:kern w:val="3"/>
                <w:lang w:val="en-US" w:eastAsia="zh-CN" w:bidi="hi-IN"/>
              </w:rPr>
            </w:pPr>
            <w:r>
              <w:rPr>
                <w:rFonts w:ascii="Arial" w:eastAsia="SimSun" w:hAnsi="Arial" w:cs="Arial"/>
                <w:kern w:val="3"/>
                <w:lang w:val="en-US" w:eastAsia="zh-CN" w:bidi="hi-IN"/>
              </w:rPr>
              <w:t>Comprehend</w:t>
            </w:r>
            <w:r w:rsidR="00224B0B">
              <w:rPr>
                <w:rFonts w:ascii="Arial" w:eastAsia="SimSun" w:hAnsi="Arial" w:cs="Arial"/>
                <w:kern w:val="3"/>
                <w:lang w:val="en-US" w:eastAsia="zh-CN" w:bidi="hi-IN"/>
              </w:rPr>
              <w:t xml:space="preserve"> </w:t>
            </w:r>
            <w:r>
              <w:rPr>
                <w:rFonts w:ascii="Arial" w:eastAsia="SimSun" w:hAnsi="Arial" w:cs="Arial"/>
                <w:kern w:val="3"/>
                <w:lang w:val="en-US" w:eastAsia="zh-CN" w:bidi="hi-IN"/>
              </w:rPr>
              <w:t>general principles of enzymes, enzyme kinetics and their clinical significance</w:t>
            </w:r>
          </w:p>
        </w:tc>
      </w:tr>
      <w:tr w:rsidR="00377C83" w:rsidRPr="006D19F6" w14:paraId="7FCB2B32" w14:textId="77777777" w:rsidTr="00274CEC">
        <w:tc>
          <w:tcPr>
            <w:tcW w:w="1560" w:type="dxa"/>
          </w:tcPr>
          <w:p w14:paraId="4F0195EB" w14:textId="77777777" w:rsidR="00907783" w:rsidRPr="006D19F6" w:rsidRDefault="00907783" w:rsidP="00DD5669">
            <w:pPr>
              <w:rPr>
                <w:rFonts w:ascii="Arial" w:hAnsi="Arial" w:cs="Arial"/>
                <w:lang w:val="en-US"/>
              </w:rPr>
            </w:pPr>
            <w:r w:rsidRPr="006D19F6">
              <w:rPr>
                <w:rFonts w:ascii="Arial" w:hAnsi="Arial" w:cs="Arial"/>
                <w:lang w:val="en-US"/>
              </w:rPr>
              <w:t xml:space="preserve">Learning Outcomes </w:t>
            </w:r>
          </w:p>
        </w:tc>
        <w:tc>
          <w:tcPr>
            <w:tcW w:w="8647" w:type="dxa"/>
            <w:gridSpan w:val="8"/>
          </w:tcPr>
          <w:p w14:paraId="2262553C" w14:textId="53DA94F8" w:rsidR="002E48E4" w:rsidRDefault="000F17C4" w:rsidP="008B033B">
            <w:pPr>
              <w:pStyle w:val="ListeParagraf"/>
              <w:ind w:left="36"/>
              <w:jc w:val="both"/>
              <w:rPr>
                <w:rFonts w:ascii="Arial" w:eastAsia="Times New Roman" w:hAnsi="Arial" w:cs="Arial"/>
                <w:lang w:val="en-US" w:eastAsia="tr-TR"/>
              </w:rPr>
            </w:pPr>
            <w:r>
              <w:rPr>
                <w:rFonts w:ascii="Arial" w:eastAsia="Times New Roman" w:hAnsi="Arial" w:cs="Arial"/>
                <w:lang w:val="en-US" w:eastAsia="tr-TR"/>
              </w:rPr>
              <w:t xml:space="preserve">1) </w:t>
            </w:r>
            <w:r w:rsidR="002E48E4">
              <w:rPr>
                <w:rFonts w:ascii="Arial" w:eastAsia="Times New Roman" w:hAnsi="Arial" w:cs="Arial"/>
                <w:lang w:val="en-US" w:eastAsia="tr-TR"/>
              </w:rPr>
              <w:t xml:space="preserve">Defines classes of </w:t>
            </w:r>
            <w:r w:rsidR="002E48E4" w:rsidRPr="002E48E4">
              <w:rPr>
                <w:rFonts w:ascii="Arial" w:eastAsia="Times New Roman" w:hAnsi="Arial" w:cs="Arial"/>
                <w:lang w:val="en-US" w:eastAsia="tr-TR"/>
              </w:rPr>
              <w:t>enzyme</w:t>
            </w:r>
            <w:r w:rsidR="002E48E4">
              <w:rPr>
                <w:rFonts w:ascii="Arial" w:eastAsia="Times New Roman" w:hAnsi="Arial" w:cs="Arial"/>
                <w:lang w:val="en-US" w:eastAsia="tr-TR"/>
              </w:rPr>
              <w:t>s and naming of enzymes.</w:t>
            </w:r>
          </w:p>
          <w:p w14:paraId="12778480" w14:textId="3C5199E2" w:rsidR="000F17C4" w:rsidRDefault="002E48E4" w:rsidP="008B033B">
            <w:pPr>
              <w:pStyle w:val="ListeParagraf"/>
              <w:ind w:left="36"/>
              <w:jc w:val="both"/>
              <w:rPr>
                <w:rFonts w:ascii="Arial" w:eastAsia="Times New Roman" w:hAnsi="Arial" w:cs="Arial"/>
                <w:lang w:val="en-US" w:eastAsia="tr-TR"/>
              </w:rPr>
            </w:pPr>
            <w:r>
              <w:rPr>
                <w:rFonts w:ascii="Arial" w:eastAsia="Times New Roman" w:hAnsi="Arial" w:cs="Arial"/>
                <w:lang w:val="en-US" w:eastAsia="tr-TR"/>
              </w:rPr>
              <w:t xml:space="preserve">2) </w:t>
            </w:r>
            <w:r w:rsidR="000F17C4" w:rsidRPr="000F17C4">
              <w:rPr>
                <w:rFonts w:ascii="Arial" w:eastAsia="Times New Roman" w:hAnsi="Arial" w:cs="Arial"/>
                <w:lang w:val="en-US" w:eastAsia="tr-TR"/>
              </w:rPr>
              <w:t>Describe</w:t>
            </w:r>
            <w:r w:rsidR="00D1062A">
              <w:rPr>
                <w:rFonts w:ascii="Arial" w:eastAsia="Times New Roman" w:hAnsi="Arial" w:cs="Arial"/>
                <w:lang w:val="en-US" w:eastAsia="tr-TR"/>
              </w:rPr>
              <w:t>s</w:t>
            </w:r>
            <w:r w:rsidR="000F17C4" w:rsidRPr="000F17C4">
              <w:rPr>
                <w:rFonts w:ascii="Arial" w:eastAsia="Times New Roman" w:hAnsi="Arial" w:cs="Arial"/>
                <w:lang w:val="en-US" w:eastAsia="tr-TR"/>
              </w:rPr>
              <w:t xml:space="preserve"> the characteristics of enzymatic reactions</w:t>
            </w:r>
            <w:r>
              <w:rPr>
                <w:rFonts w:ascii="Arial" w:eastAsia="Times New Roman" w:hAnsi="Arial" w:cs="Arial"/>
                <w:lang w:val="en-US" w:eastAsia="tr-TR"/>
              </w:rPr>
              <w:t xml:space="preserve">, </w:t>
            </w:r>
            <w:r w:rsidR="000F17C4" w:rsidRPr="000F17C4">
              <w:rPr>
                <w:rFonts w:ascii="Arial" w:eastAsia="Times New Roman" w:hAnsi="Arial" w:cs="Arial"/>
                <w:lang w:val="en-US" w:eastAsia="tr-TR"/>
              </w:rPr>
              <w:t>free energy, equilibrium, and kinetics</w:t>
            </w:r>
            <w:r>
              <w:rPr>
                <w:rFonts w:ascii="Arial" w:eastAsia="Times New Roman" w:hAnsi="Arial" w:cs="Arial"/>
                <w:lang w:val="en-US" w:eastAsia="tr-TR"/>
              </w:rPr>
              <w:t>.</w:t>
            </w:r>
          </w:p>
          <w:p w14:paraId="13E3830C" w14:textId="1090D347" w:rsidR="002E48E4" w:rsidRDefault="002E48E4" w:rsidP="008B033B">
            <w:pPr>
              <w:pStyle w:val="ListeParagraf"/>
              <w:ind w:left="36"/>
              <w:jc w:val="both"/>
              <w:rPr>
                <w:rFonts w:ascii="Arial" w:eastAsia="Times New Roman" w:hAnsi="Arial" w:cs="Arial"/>
                <w:lang w:val="en-US" w:eastAsia="tr-TR"/>
              </w:rPr>
            </w:pPr>
            <w:r>
              <w:rPr>
                <w:rFonts w:ascii="Arial" w:eastAsia="Times New Roman" w:hAnsi="Arial" w:cs="Arial"/>
                <w:lang w:val="en-US" w:eastAsia="tr-TR"/>
              </w:rPr>
              <w:t>3) Explain</w:t>
            </w:r>
            <w:r w:rsidR="00D1062A">
              <w:rPr>
                <w:rFonts w:ascii="Arial" w:eastAsia="Times New Roman" w:hAnsi="Arial" w:cs="Arial"/>
                <w:lang w:val="en-US" w:eastAsia="tr-TR"/>
              </w:rPr>
              <w:t>s</w:t>
            </w:r>
            <w:r w:rsidRPr="002E48E4">
              <w:rPr>
                <w:rFonts w:ascii="Arial" w:eastAsia="Times New Roman" w:hAnsi="Arial" w:cs="Arial"/>
                <w:lang w:val="en-US" w:eastAsia="tr-TR"/>
              </w:rPr>
              <w:t xml:space="preserve"> the structure</w:t>
            </w:r>
            <w:r>
              <w:rPr>
                <w:rFonts w:ascii="Arial" w:eastAsia="Times New Roman" w:hAnsi="Arial" w:cs="Arial"/>
                <w:lang w:val="en-US" w:eastAsia="tr-TR"/>
              </w:rPr>
              <w:t>s</w:t>
            </w:r>
            <w:r w:rsidRPr="002E48E4">
              <w:rPr>
                <w:rFonts w:ascii="Arial" w:eastAsia="Times New Roman" w:hAnsi="Arial" w:cs="Arial"/>
                <w:lang w:val="en-US" w:eastAsia="tr-TR"/>
              </w:rPr>
              <w:t xml:space="preserve"> and composition</w:t>
            </w:r>
            <w:r>
              <w:rPr>
                <w:rFonts w:ascii="Arial" w:eastAsia="Times New Roman" w:hAnsi="Arial" w:cs="Arial"/>
                <w:lang w:val="en-US" w:eastAsia="tr-TR"/>
              </w:rPr>
              <w:t>s</w:t>
            </w:r>
            <w:r w:rsidRPr="002E48E4">
              <w:rPr>
                <w:rFonts w:ascii="Arial" w:eastAsia="Times New Roman" w:hAnsi="Arial" w:cs="Arial"/>
                <w:lang w:val="en-US" w:eastAsia="tr-TR"/>
              </w:rPr>
              <w:t xml:space="preserve"> of enzymes</w:t>
            </w:r>
            <w:r>
              <w:rPr>
                <w:rFonts w:ascii="Arial" w:eastAsia="Times New Roman" w:hAnsi="Arial" w:cs="Arial"/>
                <w:lang w:val="en-US" w:eastAsia="tr-TR"/>
              </w:rPr>
              <w:t>.</w:t>
            </w:r>
          </w:p>
          <w:p w14:paraId="726876B9" w14:textId="4503C2B6" w:rsidR="002E48E4" w:rsidRDefault="002E48E4" w:rsidP="008B033B">
            <w:pPr>
              <w:pStyle w:val="ListeParagraf"/>
              <w:ind w:left="36"/>
              <w:jc w:val="both"/>
              <w:rPr>
                <w:rFonts w:ascii="Arial" w:eastAsia="Times New Roman" w:hAnsi="Arial" w:cs="Arial"/>
                <w:lang w:val="en-US" w:eastAsia="tr-TR"/>
              </w:rPr>
            </w:pPr>
            <w:r>
              <w:rPr>
                <w:rFonts w:ascii="Arial" w:eastAsia="Times New Roman" w:hAnsi="Arial" w:cs="Arial"/>
                <w:lang w:val="en-US" w:eastAsia="tr-TR"/>
              </w:rPr>
              <w:t>4) Discuss</w:t>
            </w:r>
            <w:r w:rsidR="00D1062A">
              <w:rPr>
                <w:rFonts w:ascii="Arial" w:eastAsia="Times New Roman" w:hAnsi="Arial" w:cs="Arial"/>
                <w:lang w:val="en-US" w:eastAsia="tr-TR"/>
              </w:rPr>
              <w:t>es</w:t>
            </w:r>
            <w:r>
              <w:rPr>
                <w:rFonts w:ascii="Arial" w:eastAsia="Times New Roman" w:hAnsi="Arial" w:cs="Arial"/>
                <w:lang w:val="en-US" w:eastAsia="tr-TR"/>
              </w:rPr>
              <w:t xml:space="preserve"> the </w:t>
            </w:r>
            <w:r w:rsidRPr="002E48E4">
              <w:rPr>
                <w:rFonts w:ascii="Arial" w:eastAsia="Times New Roman" w:hAnsi="Arial" w:cs="Arial"/>
                <w:lang w:val="en-US" w:eastAsia="tr-TR"/>
              </w:rPr>
              <w:t xml:space="preserve">role of cofactors and conditions </w:t>
            </w:r>
            <w:r>
              <w:rPr>
                <w:rFonts w:ascii="Arial" w:eastAsia="Times New Roman" w:hAnsi="Arial" w:cs="Arial"/>
                <w:lang w:val="en-US" w:eastAsia="tr-TR"/>
              </w:rPr>
              <w:t>affecting</w:t>
            </w:r>
            <w:r w:rsidRPr="002E48E4">
              <w:rPr>
                <w:rFonts w:ascii="Arial" w:eastAsia="Times New Roman" w:hAnsi="Arial" w:cs="Arial"/>
                <w:lang w:val="en-US" w:eastAsia="tr-TR"/>
              </w:rPr>
              <w:t xml:space="preserve"> enzymatic</w:t>
            </w:r>
            <w:r>
              <w:rPr>
                <w:rFonts w:ascii="Arial" w:eastAsia="Times New Roman" w:hAnsi="Arial" w:cs="Arial"/>
                <w:lang w:val="en-US" w:eastAsia="tr-TR"/>
              </w:rPr>
              <w:t xml:space="preserve"> </w:t>
            </w:r>
            <w:r w:rsidRPr="002E48E4">
              <w:rPr>
                <w:rFonts w:ascii="Arial" w:eastAsia="Times New Roman" w:hAnsi="Arial" w:cs="Arial"/>
                <w:lang w:val="en-US" w:eastAsia="tr-TR"/>
              </w:rPr>
              <w:t>reactions.</w:t>
            </w:r>
          </w:p>
          <w:p w14:paraId="52AEEB86" w14:textId="03652D87" w:rsidR="002E48E4" w:rsidRDefault="002E48E4" w:rsidP="008B033B">
            <w:pPr>
              <w:pStyle w:val="ListeParagraf"/>
              <w:ind w:left="36" w:right="-111"/>
              <w:jc w:val="both"/>
              <w:rPr>
                <w:rFonts w:ascii="Arial" w:eastAsia="Times New Roman" w:hAnsi="Arial" w:cs="Arial"/>
                <w:lang w:val="en-US" w:eastAsia="tr-TR"/>
              </w:rPr>
            </w:pPr>
            <w:r>
              <w:rPr>
                <w:rFonts w:ascii="Arial" w:eastAsia="Times New Roman" w:hAnsi="Arial" w:cs="Arial"/>
                <w:lang w:val="en-US" w:eastAsia="tr-TR"/>
              </w:rPr>
              <w:t xml:space="preserve">5) </w:t>
            </w:r>
            <w:r w:rsidRPr="002E48E4">
              <w:rPr>
                <w:rFonts w:ascii="Arial" w:eastAsia="Times New Roman" w:hAnsi="Arial" w:cs="Arial"/>
                <w:lang w:val="en-US" w:eastAsia="tr-TR"/>
              </w:rPr>
              <w:t>Describe</w:t>
            </w:r>
            <w:r>
              <w:rPr>
                <w:rFonts w:ascii="Arial" w:eastAsia="Times New Roman" w:hAnsi="Arial" w:cs="Arial"/>
                <w:lang w:val="en-US" w:eastAsia="tr-TR"/>
              </w:rPr>
              <w:t>s</w:t>
            </w:r>
            <w:r w:rsidRPr="002E48E4">
              <w:rPr>
                <w:rFonts w:ascii="Arial" w:eastAsia="Times New Roman" w:hAnsi="Arial" w:cs="Arial"/>
                <w:lang w:val="en-US" w:eastAsia="tr-TR"/>
              </w:rPr>
              <w:t xml:space="preserve"> </w:t>
            </w:r>
            <w:r>
              <w:rPr>
                <w:rFonts w:ascii="Arial" w:eastAsia="Times New Roman" w:hAnsi="Arial" w:cs="Arial"/>
                <w:lang w:val="en-US" w:eastAsia="tr-TR"/>
              </w:rPr>
              <w:t>c</w:t>
            </w:r>
            <w:r w:rsidRPr="002E48E4">
              <w:rPr>
                <w:rFonts w:ascii="Arial" w:eastAsia="Times New Roman" w:hAnsi="Arial" w:cs="Arial"/>
                <w:lang w:val="en-US" w:eastAsia="tr-TR"/>
              </w:rPr>
              <w:t xml:space="preserve">atalytic </w:t>
            </w:r>
            <w:r>
              <w:rPr>
                <w:rFonts w:ascii="Arial" w:eastAsia="Times New Roman" w:hAnsi="Arial" w:cs="Arial"/>
                <w:lang w:val="en-US" w:eastAsia="tr-TR"/>
              </w:rPr>
              <w:t>m</w:t>
            </w:r>
            <w:r w:rsidRPr="002E48E4">
              <w:rPr>
                <w:rFonts w:ascii="Arial" w:eastAsia="Times New Roman" w:hAnsi="Arial" w:cs="Arial"/>
                <w:lang w:val="en-US" w:eastAsia="tr-TR"/>
              </w:rPr>
              <w:t xml:space="preserve">echanism of </w:t>
            </w:r>
            <w:r>
              <w:rPr>
                <w:rFonts w:ascii="Arial" w:eastAsia="Times New Roman" w:hAnsi="Arial" w:cs="Arial"/>
                <w:lang w:val="en-US" w:eastAsia="tr-TR"/>
              </w:rPr>
              <w:t>e</w:t>
            </w:r>
            <w:r w:rsidRPr="002E48E4">
              <w:rPr>
                <w:rFonts w:ascii="Arial" w:eastAsia="Times New Roman" w:hAnsi="Arial" w:cs="Arial"/>
                <w:lang w:val="en-US" w:eastAsia="tr-TR"/>
              </w:rPr>
              <w:t>nzymes</w:t>
            </w:r>
            <w:r>
              <w:rPr>
                <w:rFonts w:ascii="Arial" w:eastAsia="Times New Roman" w:hAnsi="Arial" w:cs="Arial"/>
                <w:lang w:val="en-US" w:eastAsia="tr-TR"/>
              </w:rPr>
              <w:t xml:space="preserve">, substrate specificity and </w:t>
            </w:r>
            <w:r w:rsidRPr="002E48E4">
              <w:rPr>
                <w:rFonts w:ascii="Arial" w:eastAsia="Times New Roman" w:hAnsi="Arial" w:cs="Arial"/>
                <w:lang w:val="en-US" w:eastAsia="tr-TR"/>
              </w:rPr>
              <w:t>enzyme kinetics based on the Michaelis–Menten</w:t>
            </w:r>
            <w:r>
              <w:rPr>
                <w:rFonts w:ascii="Arial" w:eastAsia="Times New Roman" w:hAnsi="Arial" w:cs="Arial"/>
                <w:lang w:val="en-US" w:eastAsia="tr-TR"/>
              </w:rPr>
              <w:t xml:space="preserve"> </w:t>
            </w:r>
            <w:r w:rsidRPr="002E48E4">
              <w:rPr>
                <w:rFonts w:ascii="Arial" w:eastAsia="Times New Roman" w:hAnsi="Arial" w:cs="Arial"/>
                <w:lang w:val="en-US" w:eastAsia="tr-TR"/>
              </w:rPr>
              <w:t>equation</w:t>
            </w:r>
            <w:r>
              <w:rPr>
                <w:rFonts w:ascii="Arial" w:eastAsia="Times New Roman" w:hAnsi="Arial" w:cs="Arial"/>
                <w:lang w:val="en-US" w:eastAsia="tr-TR"/>
              </w:rPr>
              <w:t>.</w:t>
            </w:r>
            <w:r w:rsidRPr="002E48E4">
              <w:rPr>
                <w:rFonts w:ascii="Arial" w:eastAsia="Times New Roman" w:hAnsi="Arial" w:cs="Arial"/>
                <w:lang w:val="en-US" w:eastAsia="tr-TR"/>
              </w:rPr>
              <w:t xml:space="preserve"> </w:t>
            </w:r>
          </w:p>
          <w:p w14:paraId="19909DEB" w14:textId="77777777" w:rsidR="002E48E4" w:rsidRDefault="002E48E4" w:rsidP="008B033B">
            <w:pPr>
              <w:pStyle w:val="ListeParagraf"/>
              <w:ind w:left="36"/>
              <w:jc w:val="both"/>
              <w:rPr>
                <w:rFonts w:ascii="Arial" w:eastAsia="Times New Roman" w:hAnsi="Arial" w:cs="Arial"/>
                <w:lang w:val="en-US" w:eastAsia="tr-TR"/>
              </w:rPr>
            </w:pPr>
            <w:r>
              <w:rPr>
                <w:rFonts w:ascii="Arial" w:eastAsia="Times New Roman" w:hAnsi="Arial" w:cs="Arial"/>
                <w:lang w:val="en-US" w:eastAsia="tr-TR"/>
              </w:rPr>
              <w:t>6) Describes t</w:t>
            </w:r>
            <w:r w:rsidRPr="002E48E4">
              <w:rPr>
                <w:rFonts w:ascii="Arial" w:eastAsia="Times New Roman" w:hAnsi="Arial" w:cs="Arial"/>
                <w:lang w:val="en-US" w:eastAsia="tr-TR"/>
              </w:rPr>
              <w:t>he significance of the Michaelis constant</w:t>
            </w:r>
            <w:r>
              <w:rPr>
                <w:rFonts w:ascii="Arial" w:eastAsia="Times New Roman" w:hAnsi="Arial" w:cs="Arial"/>
                <w:lang w:val="en-US" w:eastAsia="tr-TR"/>
              </w:rPr>
              <w:t xml:space="preserve"> </w:t>
            </w:r>
            <w:r w:rsidRPr="002E48E4">
              <w:rPr>
                <w:rFonts w:ascii="Arial" w:eastAsia="Times New Roman" w:hAnsi="Arial" w:cs="Arial"/>
                <w:lang w:val="en-US" w:eastAsia="tr-TR"/>
              </w:rPr>
              <w:t>(Km).</w:t>
            </w:r>
          </w:p>
          <w:p w14:paraId="6A280B47" w14:textId="401FD530" w:rsidR="002E48E4" w:rsidRDefault="002E48E4" w:rsidP="008B033B">
            <w:pPr>
              <w:pStyle w:val="ListeParagraf"/>
              <w:ind w:left="36" w:right="-111"/>
              <w:jc w:val="both"/>
              <w:rPr>
                <w:rFonts w:ascii="Arial" w:eastAsia="Times New Roman" w:hAnsi="Arial" w:cs="Arial"/>
                <w:lang w:val="en-US" w:eastAsia="tr-TR"/>
              </w:rPr>
            </w:pPr>
            <w:r>
              <w:rPr>
                <w:rFonts w:ascii="Arial" w:eastAsia="Times New Roman" w:hAnsi="Arial" w:cs="Arial"/>
                <w:lang w:val="en-US" w:eastAsia="tr-TR"/>
              </w:rPr>
              <w:t xml:space="preserve">7) </w:t>
            </w:r>
            <w:r w:rsidRPr="002E48E4">
              <w:rPr>
                <w:rFonts w:ascii="Arial" w:eastAsia="Times New Roman" w:hAnsi="Arial" w:cs="Arial"/>
                <w:lang w:val="en-US" w:eastAsia="tr-TR"/>
              </w:rPr>
              <w:t>Describe</w:t>
            </w:r>
            <w:r>
              <w:rPr>
                <w:rFonts w:ascii="Arial" w:eastAsia="Times New Roman" w:hAnsi="Arial" w:cs="Arial"/>
                <w:lang w:val="en-US" w:eastAsia="tr-TR"/>
              </w:rPr>
              <w:t xml:space="preserve">s </w:t>
            </w:r>
            <w:r w:rsidRPr="002E48E4">
              <w:rPr>
                <w:rFonts w:ascii="Arial" w:eastAsia="Times New Roman" w:hAnsi="Arial" w:cs="Arial"/>
                <w:lang w:val="en-US" w:eastAsia="tr-TR"/>
              </w:rPr>
              <w:t xml:space="preserve">regulatory mechanisms </w:t>
            </w:r>
            <w:r>
              <w:rPr>
                <w:rFonts w:ascii="Arial" w:eastAsia="Times New Roman" w:hAnsi="Arial" w:cs="Arial"/>
                <w:lang w:val="en-US" w:eastAsia="tr-TR"/>
              </w:rPr>
              <w:t>that affect</w:t>
            </w:r>
            <w:r w:rsidRPr="002E48E4">
              <w:rPr>
                <w:rFonts w:ascii="Arial" w:eastAsia="Times New Roman" w:hAnsi="Arial" w:cs="Arial"/>
                <w:lang w:val="en-US" w:eastAsia="tr-TR"/>
              </w:rPr>
              <w:t xml:space="preserve"> enzymatic reactions</w:t>
            </w:r>
            <w:r>
              <w:rPr>
                <w:rFonts w:ascii="Arial" w:eastAsia="Times New Roman" w:hAnsi="Arial" w:cs="Arial"/>
                <w:lang w:val="en-US" w:eastAsia="tr-TR"/>
              </w:rPr>
              <w:t>.</w:t>
            </w:r>
          </w:p>
          <w:p w14:paraId="20426529" w14:textId="2950CF31" w:rsidR="002E48E4" w:rsidRPr="002E48E4" w:rsidRDefault="002E48E4" w:rsidP="008B033B">
            <w:pPr>
              <w:pStyle w:val="ListeParagraf"/>
              <w:ind w:left="36" w:right="-111"/>
              <w:jc w:val="both"/>
              <w:rPr>
                <w:rFonts w:ascii="Arial" w:eastAsia="Times New Roman" w:hAnsi="Arial" w:cs="Arial"/>
                <w:lang w:val="en-US" w:eastAsia="tr-TR"/>
              </w:rPr>
            </w:pPr>
            <w:r>
              <w:rPr>
                <w:rFonts w:ascii="Arial" w:eastAsia="Times New Roman" w:hAnsi="Arial" w:cs="Arial"/>
                <w:lang w:val="en-US" w:eastAsia="tr-TR"/>
              </w:rPr>
              <w:t>8) Defines the regulation mechanisms of allosteric enzymes and covalent modification.</w:t>
            </w:r>
          </w:p>
          <w:p w14:paraId="42B827C4" w14:textId="3A1B093D" w:rsidR="002E48E4" w:rsidRDefault="002E48E4" w:rsidP="008B033B">
            <w:pPr>
              <w:pStyle w:val="ListeParagraf"/>
              <w:ind w:left="36"/>
              <w:jc w:val="both"/>
              <w:rPr>
                <w:rFonts w:ascii="Arial" w:eastAsia="Times New Roman" w:hAnsi="Arial" w:cs="Arial"/>
                <w:lang w:val="en-US" w:eastAsia="tr-TR"/>
              </w:rPr>
            </w:pPr>
            <w:r>
              <w:rPr>
                <w:rFonts w:ascii="Arial" w:eastAsia="Times New Roman" w:hAnsi="Arial" w:cs="Arial"/>
                <w:lang w:val="en-US" w:eastAsia="tr-TR"/>
              </w:rPr>
              <w:t xml:space="preserve">9) </w:t>
            </w:r>
            <w:r w:rsidRPr="002E48E4">
              <w:rPr>
                <w:rFonts w:ascii="Arial" w:eastAsia="Times New Roman" w:hAnsi="Arial" w:cs="Arial"/>
                <w:lang w:val="en-US" w:eastAsia="tr-TR"/>
              </w:rPr>
              <w:t>Discuss</w:t>
            </w:r>
            <w:r>
              <w:rPr>
                <w:rFonts w:ascii="Arial" w:eastAsia="Times New Roman" w:hAnsi="Arial" w:cs="Arial"/>
                <w:lang w:val="en-US" w:eastAsia="tr-TR"/>
              </w:rPr>
              <w:t>es</w:t>
            </w:r>
            <w:r w:rsidRPr="002E48E4">
              <w:rPr>
                <w:rFonts w:ascii="Arial" w:eastAsia="Times New Roman" w:hAnsi="Arial" w:cs="Arial"/>
                <w:lang w:val="en-US" w:eastAsia="tr-TR"/>
              </w:rPr>
              <w:t xml:space="preserve"> the therapeutic use of enzyme</w:t>
            </w:r>
            <w:r>
              <w:rPr>
                <w:rFonts w:ascii="Arial" w:eastAsia="Times New Roman" w:hAnsi="Arial" w:cs="Arial"/>
                <w:lang w:val="en-US" w:eastAsia="tr-TR"/>
              </w:rPr>
              <w:t xml:space="preserve">s and enzyme </w:t>
            </w:r>
            <w:r w:rsidRPr="002E48E4">
              <w:rPr>
                <w:rFonts w:ascii="Arial" w:eastAsia="Times New Roman" w:hAnsi="Arial" w:cs="Arial"/>
                <w:lang w:val="en-US" w:eastAsia="tr-TR"/>
              </w:rPr>
              <w:t>inhibitors</w:t>
            </w:r>
            <w:r>
              <w:rPr>
                <w:rFonts w:ascii="Arial" w:eastAsia="Times New Roman" w:hAnsi="Arial" w:cs="Arial"/>
                <w:lang w:val="en-US" w:eastAsia="tr-TR"/>
              </w:rPr>
              <w:t>.</w:t>
            </w:r>
          </w:p>
          <w:p w14:paraId="56A140DB" w14:textId="15E21EA5" w:rsidR="002E48E4" w:rsidRDefault="002E48E4" w:rsidP="008B033B">
            <w:pPr>
              <w:pStyle w:val="ListeParagraf"/>
              <w:ind w:left="36"/>
              <w:jc w:val="both"/>
              <w:rPr>
                <w:rFonts w:ascii="Arial" w:eastAsia="Times New Roman" w:hAnsi="Arial" w:cs="Arial"/>
                <w:lang w:val="en-US" w:eastAsia="tr-TR"/>
              </w:rPr>
            </w:pPr>
            <w:r>
              <w:rPr>
                <w:rFonts w:ascii="Arial" w:eastAsia="Times New Roman" w:hAnsi="Arial" w:cs="Arial"/>
                <w:lang w:val="en-US" w:eastAsia="tr-TR"/>
              </w:rPr>
              <w:t xml:space="preserve">10) Explains </w:t>
            </w:r>
            <w:r w:rsidRPr="002E48E4">
              <w:rPr>
                <w:rFonts w:ascii="Arial" w:eastAsia="Times New Roman" w:hAnsi="Arial" w:cs="Arial"/>
                <w:lang w:val="en-US" w:eastAsia="tr-TR"/>
              </w:rPr>
              <w:t>the</w:t>
            </w:r>
            <w:r>
              <w:rPr>
                <w:rFonts w:ascii="Arial" w:eastAsia="Times New Roman" w:hAnsi="Arial" w:cs="Arial"/>
                <w:lang w:val="en-US" w:eastAsia="tr-TR"/>
              </w:rPr>
              <w:t xml:space="preserve"> diagnostic importance of enzymes.</w:t>
            </w:r>
          </w:p>
          <w:p w14:paraId="0AE14971" w14:textId="123E8446" w:rsidR="00AC12AA" w:rsidRPr="002E48E4" w:rsidRDefault="002E48E4" w:rsidP="008B033B">
            <w:pPr>
              <w:pStyle w:val="ListeParagraf"/>
              <w:ind w:left="36"/>
              <w:jc w:val="both"/>
              <w:rPr>
                <w:rFonts w:ascii="Arial" w:eastAsia="Times New Roman" w:hAnsi="Arial" w:cs="Arial"/>
                <w:lang w:val="en-US" w:eastAsia="tr-TR"/>
              </w:rPr>
            </w:pPr>
            <w:r>
              <w:rPr>
                <w:rFonts w:ascii="Arial" w:eastAsia="Times New Roman" w:hAnsi="Arial" w:cs="Arial"/>
                <w:lang w:val="en-US" w:eastAsia="tr-TR"/>
              </w:rPr>
              <w:t xml:space="preserve">11) Explains clinical enzyme assays and their procedures. </w:t>
            </w:r>
          </w:p>
        </w:tc>
      </w:tr>
      <w:tr w:rsidR="00377C83" w:rsidRPr="006D19F6" w14:paraId="15E9B30C" w14:textId="77777777" w:rsidTr="00274CEC">
        <w:tc>
          <w:tcPr>
            <w:tcW w:w="1560" w:type="dxa"/>
          </w:tcPr>
          <w:p w14:paraId="30451161" w14:textId="77777777" w:rsidR="00907783" w:rsidRPr="006D19F6" w:rsidRDefault="00907783" w:rsidP="00DD5669">
            <w:pPr>
              <w:rPr>
                <w:rFonts w:ascii="Arial" w:hAnsi="Arial" w:cs="Arial"/>
                <w:lang w:val="en-US"/>
              </w:rPr>
            </w:pPr>
            <w:r w:rsidRPr="006D19F6">
              <w:rPr>
                <w:rFonts w:ascii="Arial" w:hAnsi="Arial" w:cs="Arial"/>
                <w:lang w:val="en-US"/>
              </w:rPr>
              <w:t xml:space="preserve">Course Content </w:t>
            </w:r>
          </w:p>
        </w:tc>
        <w:tc>
          <w:tcPr>
            <w:tcW w:w="8647" w:type="dxa"/>
            <w:gridSpan w:val="8"/>
          </w:tcPr>
          <w:p w14:paraId="64B88596" w14:textId="4B209354" w:rsidR="00874269" w:rsidRPr="006D19F6" w:rsidRDefault="002E48E4" w:rsidP="008B033B">
            <w:pPr>
              <w:jc w:val="both"/>
              <w:rPr>
                <w:rFonts w:ascii="Arial" w:hAnsi="Arial" w:cs="Arial"/>
                <w:b/>
                <w:lang w:val="en-US"/>
              </w:rPr>
            </w:pPr>
            <w:r w:rsidRPr="002E48E4">
              <w:rPr>
                <w:rFonts w:ascii="Arial" w:hAnsi="Arial" w:cs="Arial"/>
                <w:lang w:val="en-US"/>
              </w:rPr>
              <w:t>General properties and</w:t>
            </w:r>
            <w:r>
              <w:rPr>
                <w:rFonts w:ascii="Arial" w:hAnsi="Arial" w:cs="Arial"/>
                <w:lang w:val="en-US"/>
              </w:rPr>
              <w:t xml:space="preserve"> d</w:t>
            </w:r>
            <w:r w:rsidRPr="002E48E4">
              <w:rPr>
                <w:rFonts w:ascii="Arial" w:hAnsi="Arial" w:cs="Arial"/>
                <w:lang w:val="en-US"/>
              </w:rPr>
              <w:t>efinitions</w:t>
            </w:r>
            <w:r>
              <w:rPr>
                <w:rFonts w:ascii="Arial" w:hAnsi="Arial" w:cs="Arial"/>
                <w:lang w:val="en-US"/>
              </w:rPr>
              <w:t xml:space="preserve"> of enzymes, </w:t>
            </w:r>
            <w:r w:rsidR="008B033B">
              <w:rPr>
                <w:rFonts w:ascii="Arial" w:hAnsi="Arial" w:cs="Arial"/>
                <w:lang w:val="en-US"/>
              </w:rPr>
              <w:t xml:space="preserve">classification and nomenclature of </w:t>
            </w:r>
            <w:r w:rsidR="008B033B" w:rsidRPr="008B033B">
              <w:rPr>
                <w:rFonts w:ascii="Arial" w:hAnsi="Arial" w:cs="Arial"/>
                <w:lang w:val="en-US"/>
              </w:rPr>
              <w:t>enzyme</w:t>
            </w:r>
            <w:r w:rsidR="008B033B">
              <w:rPr>
                <w:rFonts w:ascii="Arial" w:hAnsi="Arial" w:cs="Arial"/>
                <w:lang w:val="en-US"/>
              </w:rPr>
              <w:t xml:space="preserve">s, </w:t>
            </w:r>
            <w:r w:rsidR="008B033B" w:rsidRPr="008B033B">
              <w:rPr>
                <w:rFonts w:ascii="Arial" w:hAnsi="Arial" w:cs="Arial"/>
                <w:lang w:val="en-US"/>
              </w:rPr>
              <w:t>enzyme kinetics</w:t>
            </w:r>
            <w:r w:rsidR="008B033B">
              <w:rPr>
                <w:rFonts w:ascii="Arial" w:hAnsi="Arial" w:cs="Arial"/>
                <w:lang w:val="en-US"/>
              </w:rPr>
              <w:t xml:space="preserve">, </w:t>
            </w:r>
            <w:r w:rsidR="008B033B" w:rsidRPr="008B033B">
              <w:rPr>
                <w:rFonts w:ascii="Arial" w:hAnsi="Arial" w:cs="Arial"/>
                <w:lang w:val="en-US"/>
              </w:rPr>
              <w:t>catalytic mechanism of enzymes</w:t>
            </w:r>
            <w:r w:rsidR="008B033B">
              <w:rPr>
                <w:rFonts w:ascii="Arial" w:hAnsi="Arial" w:cs="Arial"/>
                <w:lang w:val="en-US"/>
              </w:rPr>
              <w:t>, measurement of enzyme activity, clinical significance of enzymes, diagnostic methods of enzymes, assays for enzyme activities</w:t>
            </w:r>
            <w:r w:rsidR="000328C4">
              <w:rPr>
                <w:rFonts w:ascii="Arial" w:hAnsi="Arial" w:cs="Arial"/>
                <w:b/>
                <w:lang w:val="en-US"/>
              </w:rPr>
              <w:t xml:space="preserve"> </w:t>
            </w:r>
          </w:p>
        </w:tc>
      </w:tr>
      <w:tr w:rsidR="00377C83" w:rsidRPr="006D19F6" w14:paraId="71F44492" w14:textId="77777777" w:rsidTr="00274CEC">
        <w:tc>
          <w:tcPr>
            <w:tcW w:w="1560" w:type="dxa"/>
          </w:tcPr>
          <w:p w14:paraId="418687E2" w14:textId="77777777" w:rsidR="00907783" w:rsidRPr="006D19F6" w:rsidRDefault="00907783" w:rsidP="00A261F9">
            <w:pPr>
              <w:rPr>
                <w:rFonts w:ascii="Arial" w:hAnsi="Arial" w:cs="Arial"/>
                <w:lang w:val="en-US"/>
              </w:rPr>
            </w:pPr>
            <w:r w:rsidRPr="006D19F6">
              <w:rPr>
                <w:rFonts w:ascii="Arial" w:hAnsi="Arial" w:cs="Arial"/>
                <w:lang w:val="en-US"/>
              </w:rPr>
              <w:t xml:space="preserve">References </w:t>
            </w:r>
          </w:p>
          <w:p w14:paraId="6117CF9A" w14:textId="77777777" w:rsidR="00907783" w:rsidRPr="006D19F6" w:rsidRDefault="00907783" w:rsidP="00A261F9">
            <w:pPr>
              <w:rPr>
                <w:rFonts w:ascii="Arial" w:hAnsi="Arial" w:cs="Arial"/>
                <w:lang w:val="en-US"/>
              </w:rPr>
            </w:pPr>
          </w:p>
        </w:tc>
        <w:tc>
          <w:tcPr>
            <w:tcW w:w="8647" w:type="dxa"/>
            <w:gridSpan w:val="8"/>
          </w:tcPr>
          <w:p w14:paraId="4A04B782" w14:textId="608BE852" w:rsidR="008B033B" w:rsidRDefault="008B033B" w:rsidP="008B033B">
            <w:pPr>
              <w:jc w:val="both"/>
              <w:rPr>
                <w:rFonts w:ascii="Arial" w:eastAsia="Times New Roman" w:hAnsi="Arial" w:cs="Arial"/>
                <w:lang w:val="en-US"/>
              </w:rPr>
            </w:pPr>
            <w:r w:rsidRPr="008B033B">
              <w:rPr>
                <w:rFonts w:ascii="Arial" w:eastAsia="Times New Roman" w:hAnsi="Arial" w:cs="Arial"/>
                <w:lang w:val="en-US"/>
              </w:rPr>
              <w:t>Clinical Chemistry: Principles, Techniques, and Correlations, Enhanced Edition: Principles, Techniques, and Correlations, Enhanced Edition 8th Edition</w:t>
            </w:r>
            <w:r>
              <w:rPr>
                <w:rFonts w:ascii="Arial" w:eastAsia="Times New Roman" w:hAnsi="Arial" w:cs="Arial"/>
                <w:lang w:val="en-US"/>
              </w:rPr>
              <w:t xml:space="preserve">, </w:t>
            </w:r>
            <w:r w:rsidRPr="008B033B">
              <w:rPr>
                <w:rFonts w:ascii="Arial" w:eastAsia="Times New Roman" w:hAnsi="Arial" w:cs="Arial"/>
                <w:lang w:val="en-US"/>
              </w:rPr>
              <w:t>Michael L. Bishop (Author)</w:t>
            </w:r>
            <w:r>
              <w:rPr>
                <w:rFonts w:ascii="Arial" w:eastAsia="Times New Roman" w:hAnsi="Arial" w:cs="Arial"/>
                <w:lang w:val="en-US"/>
              </w:rPr>
              <w:t xml:space="preserve">, </w:t>
            </w:r>
            <w:r w:rsidRPr="008B033B">
              <w:rPr>
                <w:rFonts w:ascii="Arial" w:eastAsia="Times New Roman" w:hAnsi="Arial" w:cs="Arial"/>
                <w:lang w:val="en-US"/>
              </w:rPr>
              <w:t>Jones &amp; Bartlett Learning</w:t>
            </w:r>
            <w:r>
              <w:rPr>
                <w:rFonts w:ascii="Arial" w:eastAsia="Times New Roman" w:hAnsi="Arial" w:cs="Arial"/>
                <w:lang w:val="en-US"/>
              </w:rPr>
              <w:t>, 2020.</w:t>
            </w:r>
          </w:p>
          <w:p w14:paraId="725C6D80" w14:textId="5EE1ADED" w:rsidR="008B033B" w:rsidRDefault="008B033B" w:rsidP="008B033B">
            <w:pPr>
              <w:jc w:val="both"/>
              <w:rPr>
                <w:rFonts w:ascii="Arial" w:eastAsia="Times New Roman" w:hAnsi="Arial" w:cs="Arial"/>
                <w:lang w:val="en-US"/>
              </w:rPr>
            </w:pPr>
          </w:p>
          <w:p w14:paraId="0FB3709F" w14:textId="1FA8D183" w:rsidR="006A6EFC" w:rsidRPr="008B033B" w:rsidRDefault="008B033B" w:rsidP="008B033B">
            <w:pPr>
              <w:jc w:val="both"/>
              <w:rPr>
                <w:rFonts w:ascii="Arial" w:eastAsia="Times New Roman" w:hAnsi="Arial" w:cs="Arial"/>
                <w:lang w:val="en-US"/>
              </w:rPr>
            </w:pPr>
            <w:r w:rsidRPr="008B033B">
              <w:rPr>
                <w:rFonts w:ascii="Arial" w:eastAsia="Times New Roman" w:hAnsi="Arial" w:cs="Arial"/>
                <w:lang w:val="en-US"/>
              </w:rPr>
              <w:t>Medical Biochemistry 5th Edition</w:t>
            </w:r>
            <w:r>
              <w:rPr>
                <w:rFonts w:ascii="Arial" w:eastAsia="Times New Roman" w:hAnsi="Arial" w:cs="Arial"/>
                <w:lang w:val="en-US"/>
              </w:rPr>
              <w:t xml:space="preserve">, </w:t>
            </w:r>
            <w:r w:rsidRPr="008B033B">
              <w:rPr>
                <w:rFonts w:ascii="Arial" w:eastAsia="Times New Roman" w:hAnsi="Arial" w:cs="Arial"/>
                <w:lang w:val="en-US"/>
              </w:rPr>
              <w:t xml:space="preserve">John W. Baynes PhD (Author), Marek H. </w:t>
            </w:r>
            <w:proofErr w:type="spellStart"/>
            <w:r w:rsidRPr="008B033B">
              <w:rPr>
                <w:rFonts w:ascii="Arial" w:eastAsia="Times New Roman" w:hAnsi="Arial" w:cs="Arial"/>
                <w:lang w:val="en-US"/>
              </w:rPr>
              <w:t>Dominiczak</w:t>
            </w:r>
            <w:proofErr w:type="spellEnd"/>
            <w:r w:rsidRPr="008B033B">
              <w:rPr>
                <w:rFonts w:ascii="Arial" w:eastAsia="Times New Roman" w:hAnsi="Arial" w:cs="Arial"/>
                <w:lang w:val="en-US"/>
              </w:rPr>
              <w:t xml:space="preserve"> Dr </w:t>
            </w:r>
            <w:proofErr w:type="spellStart"/>
            <w:r w:rsidRPr="008B033B">
              <w:rPr>
                <w:rFonts w:ascii="Arial" w:eastAsia="Times New Roman" w:hAnsi="Arial" w:cs="Arial"/>
                <w:lang w:val="en-US"/>
              </w:rPr>
              <w:t>Hab</w:t>
            </w:r>
            <w:proofErr w:type="spellEnd"/>
            <w:r w:rsidRPr="008B033B">
              <w:rPr>
                <w:rFonts w:ascii="Arial" w:eastAsia="Times New Roman" w:hAnsi="Arial" w:cs="Arial"/>
                <w:lang w:val="en-US"/>
              </w:rPr>
              <w:t xml:space="preserve"> Med </w:t>
            </w:r>
            <w:proofErr w:type="spellStart"/>
            <w:r w:rsidRPr="008B033B">
              <w:rPr>
                <w:rFonts w:ascii="Arial" w:eastAsia="Times New Roman" w:hAnsi="Arial" w:cs="Arial"/>
                <w:lang w:val="en-US"/>
              </w:rPr>
              <w:t>FRCPath</w:t>
            </w:r>
            <w:proofErr w:type="spellEnd"/>
            <w:r w:rsidRPr="008B033B">
              <w:rPr>
                <w:rFonts w:ascii="Arial" w:eastAsia="Times New Roman" w:hAnsi="Arial" w:cs="Arial"/>
                <w:lang w:val="en-US"/>
              </w:rPr>
              <w:t xml:space="preserve"> (Author)</w:t>
            </w:r>
            <w:r>
              <w:rPr>
                <w:rFonts w:ascii="Arial" w:eastAsia="Times New Roman" w:hAnsi="Arial" w:cs="Arial"/>
                <w:lang w:val="en-US"/>
              </w:rPr>
              <w:t xml:space="preserve">, </w:t>
            </w:r>
            <w:r w:rsidRPr="008B033B">
              <w:rPr>
                <w:rFonts w:ascii="Arial" w:eastAsia="Times New Roman" w:hAnsi="Arial" w:cs="Arial"/>
                <w:lang w:val="en-US"/>
              </w:rPr>
              <w:t>Elsevier</w:t>
            </w:r>
            <w:r>
              <w:rPr>
                <w:rFonts w:ascii="Arial" w:eastAsia="Times New Roman" w:hAnsi="Arial" w:cs="Arial"/>
                <w:lang w:val="en-US"/>
              </w:rPr>
              <w:t>, 2018.</w:t>
            </w:r>
          </w:p>
        </w:tc>
      </w:tr>
    </w:tbl>
    <w:p w14:paraId="42F799D0" w14:textId="77777777" w:rsidR="00907783" w:rsidRPr="006D19F6" w:rsidRDefault="00907783" w:rsidP="00907783">
      <w:pPr>
        <w:rPr>
          <w:rFonts w:ascii="Arial" w:hAnsi="Arial" w:cs="Arial"/>
          <w:b/>
          <w:lang w:val="en-US"/>
        </w:rPr>
      </w:pPr>
    </w:p>
    <w:p w14:paraId="2FD4954F" w14:textId="77777777" w:rsidR="006D19F6" w:rsidRDefault="006D19F6" w:rsidP="00907783">
      <w:pPr>
        <w:rPr>
          <w:rFonts w:ascii="Arial" w:hAnsi="Arial" w:cs="Arial"/>
          <w:b/>
          <w:lang w:val="en-US"/>
        </w:rPr>
      </w:pPr>
    </w:p>
    <w:p w14:paraId="44E4B22E" w14:textId="77777777" w:rsidR="00907783" w:rsidRPr="006D19F6" w:rsidRDefault="000A4831" w:rsidP="00907783">
      <w:pPr>
        <w:rPr>
          <w:rFonts w:ascii="Arial" w:hAnsi="Arial" w:cs="Arial"/>
          <w:b/>
          <w:lang w:val="en-US"/>
        </w:rPr>
      </w:pPr>
      <w:r w:rsidRPr="006D19F6">
        <w:rPr>
          <w:rFonts w:ascii="Arial" w:hAnsi="Arial" w:cs="Arial"/>
          <w:b/>
          <w:lang w:val="en-US"/>
        </w:rPr>
        <w:lastRenderedPageBreak/>
        <w:t xml:space="preserve">Weekly </w:t>
      </w:r>
      <w:r w:rsidR="00907783" w:rsidRPr="006D19F6">
        <w:rPr>
          <w:rFonts w:ascii="Arial" w:hAnsi="Arial" w:cs="Arial"/>
          <w:b/>
          <w:lang w:val="en-US"/>
        </w:rPr>
        <w:t xml:space="preserve">Course outline </w:t>
      </w:r>
    </w:p>
    <w:tbl>
      <w:tblPr>
        <w:tblStyle w:val="TabloKlavuzu"/>
        <w:tblW w:w="9781" w:type="dxa"/>
        <w:tblInd w:w="108" w:type="dxa"/>
        <w:tblLook w:val="04A0" w:firstRow="1" w:lastRow="0" w:firstColumn="1" w:lastColumn="0" w:noHBand="0" w:noVBand="1"/>
      </w:tblPr>
      <w:tblGrid>
        <w:gridCol w:w="1701"/>
        <w:gridCol w:w="6804"/>
        <w:gridCol w:w="1276"/>
      </w:tblGrid>
      <w:tr w:rsidR="00377C83" w:rsidRPr="006D19F6" w14:paraId="245CB216" w14:textId="77777777" w:rsidTr="00A3589B">
        <w:trPr>
          <w:trHeight w:val="420"/>
        </w:trPr>
        <w:tc>
          <w:tcPr>
            <w:tcW w:w="1701" w:type="dxa"/>
          </w:tcPr>
          <w:p w14:paraId="149469D4" w14:textId="77777777" w:rsidR="008F57B4" w:rsidRPr="006D19F6" w:rsidRDefault="008F57B4" w:rsidP="00907783">
            <w:pPr>
              <w:jc w:val="center"/>
              <w:rPr>
                <w:rFonts w:ascii="Arial" w:hAnsi="Arial" w:cs="Arial"/>
                <w:lang w:val="en-US"/>
              </w:rPr>
            </w:pPr>
            <w:r w:rsidRPr="006D19F6">
              <w:rPr>
                <w:rFonts w:ascii="Arial" w:hAnsi="Arial" w:cs="Arial"/>
                <w:lang w:val="en-US"/>
              </w:rPr>
              <w:t>Weeks</w:t>
            </w:r>
          </w:p>
        </w:tc>
        <w:tc>
          <w:tcPr>
            <w:tcW w:w="6804" w:type="dxa"/>
          </w:tcPr>
          <w:p w14:paraId="1CAC98B3" w14:textId="77777777" w:rsidR="008F57B4" w:rsidRPr="006D19F6" w:rsidRDefault="008F57B4" w:rsidP="00907783">
            <w:pPr>
              <w:jc w:val="center"/>
              <w:rPr>
                <w:rFonts w:ascii="Arial" w:hAnsi="Arial" w:cs="Arial"/>
                <w:lang w:val="en-US"/>
              </w:rPr>
            </w:pPr>
            <w:r w:rsidRPr="006D19F6">
              <w:rPr>
                <w:rFonts w:ascii="Arial" w:hAnsi="Arial" w:cs="Arial"/>
                <w:lang w:val="en-US"/>
              </w:rPr>
              <w:t>Topics</w:t>
            </w:r>
          </w:p>
          <w:p w14:paraId="246AC4B9" w14:textId="77777777" w:rsidR="008F57B4" w:rsidRPr="006D19F6" w:rsidRDefault="008F57B4" w:rsidP="00907783">
            <w:pPr>
              <w:jc w:val="center"/>
              <w:rPr>
                <w:rFonts w:ascii="Arial" w:hAnsi="Arial" w:cs="Arial"/>
                <w:lang w:val="en-US"/>
              </w:rPr>
            </w:pPr>
          </w:p>
        </w:tc>
        <w:tc>
          <w:tcPr>
            <w:tcW w:w="1276" w:type="dxa"/>
          </w:tcPr>
          <w:p w14:paraId="2F09C1CD" w14:textId="77777777" w:rsidR="008F57B4" w:rsidRPr="006D19F6" w:rsidRDefault="008F57B4" w:rsidP="00907783">
            <w:pPr>
              <w:jc w:val="center"/>
              <w:rPr>
                <w:rFonts w:ascii="Arial" w:hAnsi="Arial" w:cs="Arial"/>
                <w:lang w:val="en-US"/>
              </w:rPr>
            </w:pPr>
            <w:r w:rsidRPr="006D19F6">
              <w:rPr>
                <w:rFonts w:ascii="Arial" w:hAnsi="Arial" w:cs="Arial"/>
                <w:lang w:val="en-US"/>
              </w:rPr>
              <w:t>Pre-study</w:t>
            </w:r>
          </w:p>
        </w:tc>
      </w:tr>
      <w:tr w:rsidR="00377C83" w:rsidRPr="006D19F6" w14:paraId="21C7BFAA" w14:textId="77777777" w:rsidTr="00A3589B">
        <w:tc>
          <w:tcPr>
            <w:tcW w:w="1701" w:type="dxa"/>
          </w:tcPr>
          <w:p w14:paraId="1328BCF4" w14:textId="77777777" w:rsidR="0043217E" w:rsidRPr="006D19F6" w:rsidRDefault="0043217E" w:rsidP="0043217E">
            <w:pPr>
              <w:rPr>
                <w:rFonts w:ascii="Arial" w:hAnsi="Arial" w:cs="Arial"/>
                <w:lang w:val="en-US"/>
              </w:rPr>
            </w:pPr>
            <w:r w:rsidRPr="006D19F6">
              <w:rPr>
                <w:rFonts w:ascii="Arial" w:hAnsi="Arial" w:cs="Arial"/>
                <w:lang w:val="en-US"/>
              </w:rPr>
              <w:t>Week</w:t>
            </w:r>
            <w:r w:rsidR="006A1160" w:rsidRPr="006D19F6">
              <w:rPr>
                <w:rFonts w:ascii="Arial" w:hAnsi="Arial" w:cs="Arial"/>
                <w:lang w:val="en-US"/>
              </w:rPr>
              <w:t xml:space="preserve"> 1</w:t>
            </w:r>
          </w:p>
        </w:tc>
        <w:tc>
          <w:tcPr>
            <w:tcW w:w="6804" w:type="dxa"/>
          </w:tcPr>
          <w:p w14:paraId="54BC2FAB" w14:textId="77777777" w:rsidR="00DD4042" w:rsidRDefault="00B47A29" w:rsidP="00B47A29">
            <w:pPr>
              <w:tabs>
                <w:tab w:val="left" w:pos="1740"/>
              </w:tabs>
              <w:rPr>
                <w:rFonts w:ascii="Arial" w:hAnsi="Arial" w:cs="Arial"/>
                <w:sz w:val="24"/>
                <w:szCs w:val="24"/>
                <w:lang w:val="en-US"/>
              </w:rPr>
            </w:pPr>
            <w:r w:rsidRPr="00B47A29">
              <w:rPr>
                <w:rFonts w:ascii="Arial" w:hAnsi="Arial" w:cs="Arial"/>
                <w:sz w:val="24"/>
                <w:szCs w:val="24"/>
                <w:lang w:val="en-US"/>
              </w:rPr>
              <w:t xml:space="preserve">General Properties </w:t>
            </w:r>
            <w:r>
              <w:rPr>
                <w:rFonts w:ascii="Arial" w:hAnsi="Arial" w:cs="Arial"/>
                <w:sz w:val="24"/>
                <w:szCs w:val="24"/>
                <w:lang w:val="en-US"/>
              </w:rPr>
              <w:t xml:space="preserve">and </w:t>
            </w:r>
            <w:r w:rsidRPr="00B47A29">
              <w:rPr>
                <w:rFonts w:ascii="Arial" w:hAnsi="Arial" w:cs="Arial"/>
                <w:sz w:val="24"/>
                <w:szCs w:val="24"/>
                <w:lang w:val="en-US"/>
              </w:rPr>
              <w:t>Definitions</w:t>
            </w:r>
            <w:r>
              <w:rPr>
                <w:rFonts w:ascii="Arial" w:hAnsi="Arial" w:cs="Arial"/>
                <w:sz w:val="24"/>
                <w:szCs w:val="24"/>
                <w:lang w:val="en-US"/>
              </w:rPr>
              <w:t xml:space="preserve"> of Enzymes</w:t>
            </w:r>
          </w:p>
          <w:p w14:paraId="1CE590A5" w14:textId="0DB7D6AD" w:rsidR="00B47A29" w:rsidRPr="00224B0B" w:rsidRDefault="00B47A29" w:rsidP="00B47A29">
            <w:pPr>
              <w:tabs>
                <w:tab w:val="left" w:pos="1740"/>
              </w:tabs>
              <w:rPr>
                <w:rFonts w:ascii="Arial" w:hAnsi="Arial" w:cs="Arial"/>
                <w:sz w:val="24"/>
                <w:szCs w:val="24"/>
                <w:lang w:val="en-US"/>
              </w:rPr>
            </w:pPr>
            <w:r w:rsidRPr="00B47A29">
              <w:rPr>
                <w:rFonts w:ascii="Arial" w:hAnsi="Arial" w:cs="Arial"/>
                <w:sz w:val="24"/>
                <w:szCs w:val="24"/>
                <w:lang w:val="en-US"/>
              </w:rPr>
              <w:t xml:space="preserve">Classification </w:t>
            </w:r>
            <w:r>
              <w:rPr>
                <w:rFonts w:ascii="Arial" w:hAnsi="Arial" w:cs="Arial"/>
                <w:sz w:val="24"/>
                <w:szCs w:val="24"/>
                <w:lang w:val="en-US"/>
              </w:rPr>
              <w:t xml:space="preserve">and </w:t>
            </w:r>
            <w:r w:rsidRPr="00B47A29">
              <w:rPr>
                <w:rFonts w:ascii="Arial" w:hAnsi="Arial" w:cs="Arial"/>
                <w:sz w:val="24"/>
                <w:szCs w:val="24"/>
                <w:lang w:val="en-US"/>
              </w:rPr>
              <w:t>Nomenclature</w:t>
            </w:r>
            <w:r>
              <w:rPr>
                <w:rFonts w:ascii="Arial" w:hAnsi="Arial" w:cs="Arial"/>
                <w:sz w:val="24"/>
                <w:szCs w:val="24"/>
                <w:lang w:val="en-US"/>
              </w:rPr>
              <w:t xml:space="preserve"> of </w:t>
            </w:r>
            <w:r w:rsidRPr="00B47A29">
              <w:rPr>
                <w:rFonts w:ascii="Arial" w:hAnsi="Arial" w:cs="Arial"/>
                <w:sz w:val="24"/>
                <w:szCs w:val="24"/>
                <w:lang w:val="en-US"/>
              </w:rPr>
              <w:t>Enzyme</w:t>
            </w:r>
            <w:r>
              <w:rPr>
                <w:rFonts w:ascii="Arial" w:hAnsi="Arial" w:cs="Arial"/>
                <w:sz w:val="24"/>
                <w:szCs w:val="24"/>
                <w:lang w:val="en-US"/>
              </w:rPr>
              <w:t>s</w:t>
            </w:r>
          </w:p>
        </w:tc>
        <w:tc>
          <w:tcPr>
            <w:tcW w:w="1276" w:type="dxa"/>
          </w:tcPr>
          <w:p w14:paraId="2DEABFAB" w14:textId="329FDED9" w:rsidR="0043217E" w:rsidRPr="006D19F6" w:rsidRDefault="00586075" w:rsidP="0043217E">
            <w:pPr>
              <w:rPr>
                <w:rFonts w:ascii="Arial" w:hAnsi="Arial" w:cs="Arial"/>
                <w:lang w:val="en-US"/>
              </w:rPr>
            </w:pPr>
            <w:r>
              <w:rPr>
                <w:rFonts w:ascii="Arial" w:hAnsi="Arial" w:cs="Arial"/>
                <w:lang w:val="en-US"/>
              </w:rPr>
              <w:t>1</w:t>
            </w:r>
          </w:p>
        </w:tc>
      </w:tr>
      <w:tr w:rsidR="00671FDA" w:rsidRPr="006D19F6" w14:paraId="287DBC42" w14:textId="77777777" w:rsidTr="00A3589B">
        <w:tc>
          <w:tcPr>
            <w:tcW w:w="1701" w:type="dxa"/>
          </w:tcPr>
          <w:p w14:paraId="0710AD9C" w14:textId="77777777" w:rsidR="00671FDA" w:rsidRPr="006D19F6" w:rsidRDefault="00671FDA" w:rsidP="00671FDA">
            <w:pPr>
              <w:rPr>
                <w:rFonts w:ascii="Arial" w:hAnsi="Arial" w:cs="Arial"/>
                <w:lang w:val="en-US"/>
              </w:rPr>
            </w:pPr>
            <w:r w:rsidRPr="006D19F6">
              <w:rPr>
                <w:rFonts w:ascii="Arial" w:hAnsi="Arial" w:cs="Arial"/>
                <w:lang w:val="en-US"/>
              </w:rPr>
              <w:t>Week 2</w:t>
            </w:r>
          </w:p>
        </w:tc>
        <w:tc>
          <w:tcPr>
            <w:tcW w:w="6804" w:type="dxa"/>
          </w:tcPr>
          <w:p w14:paraId="66C36D8A" w14:textId="77777777" w:rsidR="00671FDA" w:rsidRDefault="00B47A29" w:rsidP="00671FDA">
            <w:pPr>
              <w:rPr>
                <w:rFonts w:ascii="Arial" w:hAnsi="Arial" w:cs="Arial"/>
                <w:sz w:val="24"/>
                <w:szCs w:val="24"/>
                <w:lang w:val="en-US"/>
              </w:rPr>
            </w:pPr>
            <w:r w:rsidRPr="00B47A29">
              <w:rPr>
                <w:rFonts w:ascii="Arial" w:hAnsi="Arial" w:cs="Arial"/>
                <w:sz w:val="24"/>
                <w:szCs w:val="24"/>
                <w:lang w:val="en-US"/>
              </w:rPr>
              <w:t>Enzyme Kinetics</w:t>
            </w:r>
            <w:r>
              <w:rPr>
                <w:rFonts w:ascii="Arial" w:hAnsi="Arial" w:cs="Arial"/>
                <w:sz w:val="24"/>
                <w:szCs w:val="24"/>
                <w:lang w:val="en-US"/>
              </w:rPr>
              <w:t xml:space="preserve">: </w:t>
            </w:r>
            <w:r w:rsidRPr="00B47A29">
              <w:rPr>
                <w:rFonts w:ascii="Arial" w:hAnsi="Arial" w:cs="Arial"/>
                <w:sz w:val="24"/>
                <w:szCs w:val="24"/>
                <w:lang w:val="en-US"/>
              </w:rPr>
              <w:t>Catalytic Mechanism of Enzymes</w:t>
            </w:r>
          </w:p>
          <w:p w14:paraId="25E0ECC6" w14:textId="4D68FE3F" w:rsidR="00B47A29" w:rsidRPr="00224B0B" w:rsidRDefault="00B47A29" w:rsidP="00671FDA">
            <w:pPr>
              <w:rPr>
                <w:rFonts w:ascii="Arial" w:hAnsi="Arial" w:cs="Arial"/>
                <w:sz w:val="24"/>
                <w:szCs w:val="24"/>
                <w:lang w:val="en-US"/>
              </w:rPr>
            </w:pPr>
            <w:r w:rsidRPr="00B47A29">
              <w:rPr>
                <w:rFonts w:ascii="Arial" w:hAnsi="Arial" w:cs="Arial"/>
                <w:sz w:val="24"/>
                <w:szCs w:val="24"/>
                <w:lang w:val="en-US"/>
              </w:rPr>
              <w:t>Enzyme Kinetics</w:t>
            </w:r>
            <w:r>
              <w:rPr>
                <w:rFonts w:ascii="Arial" w:hAnsi="Arial" w:cs="Arial"/>
                <w:sz w:val="24"/>
                <w:szCs w:val="24"/>
                <w:lang w:val="en-US"/>
              </w:rPr>
              <w:t xml:space="preserve">: </w:t>
            </w:r>
            <w:r w:rsidRPr="00B47A29">
              <w:rPr>
                <w:rFonts w:ascii="Arial" w:hAnsi="Arial" w:cs="Arial"/>
                <w:sz w:val="24"/>
                <w:szCs w:val="24"/>
                <w:lang w:val="en-US"/>
              </w:rPr>
              <w:t xml:space="preserve">Factors </w:t>
            </w:r>
            <w:r>
              <w:rPr>
                <w:rFonts w:ascii="Arial" w:hAnsi="Arial" w:cs="Arial"/>
                <w:sz w:val="24"/>
                <w:szCs w:val="24"/>
                <w:lang w:val="en-US"/>
              </w:rPr>
              <w:t>t</w:t>
            </w:r>
            <w:r w:rsidRPr="00B47A29">
              <w:rPr>
                <w:rFonts w:ascii="Arial" w:hAnsi="Arial" w:cs="Arial"/>
                <w:sz w:val="24"/>
                <w:szCs w:val="24"/>
                <w:lang w:val="en-US"/>
              </w:rPr>
              <w:t>hat Influence Enzymatic Reactions</w:t>
            </w:r>
            <w:r>
              <w:rPr>
                <w:rFonts w:ascii="Arial" w:hAnsi="Arial" w:cs="Arial"/>
                <w:sz w:val="24"/>
                <w:szCs w:val="24"/>
                <w:lang w:val="en-US"/>
              </w:rPr>
              <w:t>-1 (</w:t>
            </w:r>
            <w:r w:rsidRPr="00B47A29">
              <w:rPr>
                <w:rFonts w:ascii="Arial" w:hAnsi="Arial" w:cs="Arial"/>
                <w:sz w:val="24"/>
                <w:szCs w:val="24"/>
                <w:lang w:val="en-US"/>
              </w:rPr>
              <w:t>Substrate Concentration</w:t>
            </w:r>
            <w:r>
              <w:rPr>
                <w:rFonts w:ascii="Arial" w:hAnsi="Arial" w:cs="Arial"/>
                <w:sz w:val="24"/>
                <w:szCs w:val="24"/>
                <w:lang w:val="en-US"/>
              </w:rPr>
              <w:t xml:space="preserve">, </w:t>
            </w:r>
            <w:r w:rsidRPr="00B47A29">
              <w:rPr>
                <w:rFonts w:ascii="Arial" w:hAnsi="Arial" w:cs="Arial"/>
                <w:sz w:val="24"/>
                <w:szCs w:val="24"/>
                <w:lang w:val="en-US"/>
              </w:rPr>
              <w:t>Enzyme Concentration</w:t>
            </w:r>
            <w:r>
              <w:rPr>
                <w:rFonts w:ascii="Arial" w:hAnsi="Arial" w:cs="Arial"/>
                <w:sz w:val="24"/>
                <w:szCs w:val="24"/>
                <w:lang w:val="en-US"/>
              </w:rPr>
              <w:t xml:space="preserve">, </w:t>
            </w:r>
            <w:r w:rsidRPr="00B47A29">
              <w:rPr>
                <w:rFonts w:ascii="Arial" w:hAnsi="Arial" w:cs="Arial"/>
                <w:sz w:val="24"/>
                <w:szCs w:val="24"/>
                <w:lang w:val="en-US"/>
              </w:rPr>
              <w:t>pH</w:t>
            </w:r>
            <w:r>
              <w:rPr>
                <w:rFonts w:ascii="Arial" w:hAnsi="Arial" w:cs="Arial"/>
                <w:sz w:val="24"/>
                <w:szCs w:val="24"/>
                <w:lang w:val="en-US"/>
              </w:rPr>
              <w:t>)</w:t>
            </w:r>
          </w:p>
        </w:tc>
        <w:tc>
          <w:tcPr>
            <w:tcW w:w="1276" w:type="dxa"/>
          </w:tcPr>
          <w:p w14:paraId="40E83D20" w14:textId="3A34F7C9" w:rsidR="00671FDA" w:rsidRPr="006D19F6" w:rsidRDefault="00586075" w:rsidP="00671FDA">
            <w:pPr>
              <w:rPr>
                <w:rFonts w:ascii="Arial" w:hAnsi="Arial" w:cs="Arial"/>
                <w:lang w:val="en-US"/>
              </w:rPr>
            </w:pPr>
            <w:r>
              <w:rPr>
                <w:rFonts w:ascii="Arial" w:hAnsi="Arial" w:cs="Arial"/>
                <w:lang w:val="en-US"/>
              </w:rPr>
              <w:t>1</w:t>
            </w:r>
          </w:p>
        </w:tc>
      </w:tr>
      <w:tr w:rsidR="00671FDA" w:rsidRPr="006D19F6" w14:paraId="34D50FED" w14:textId="77777777" w:rsidTr="00A3589B">
        <w:tc>
          <w:tcPr>
            <w:tcW w:w="1701" w:type="dxa"/>
          </w:tcPr>
          <w:p w14:paraId="7AABFC53" w14:textId="77777777" w:rsidR="00671FDA" w:rsidRPr="006D19F6" w:rsidRDefault="00671FDA" w:rsidP="00671FDA">
            <w:pPr>
              <w:rPr>
                <w:rFonts w:ascii="Arial" w:hAnsi="Arial" w:cs="Arial"/>
                <w:lang w:val="en-US"/>
              </w:rPr>
            </w:pPr>
            <w:r w:rsidRPr="006D19F6">
              <w:rPr>
                <w:rFonts w:ascii="Arial" w:hAnsi="Arial" w:cs="Arial"/>
                <w:lang w:val="en-US"/>
              </w:rPr>
              <w:t>Week 3</w:t>
            </w:r>
          </w:p>
        </w:tc>
        <w:tc>
          <w:tcPr>
            <w:tcW w:w="6804" w:type="dxa"/>
          </w:tcPr>
          <w:p w14:paraId="058F5CB7" w14:textId="77777777" w:rsidR="00671FDA" w:rsidRDefault="00B47A29" w:rsidP="00671FDA">
            <w:pPr>
              <w:rPr>
                <w:rFonts w:ascii="Arial" w:hAnsi="Arial" w:cs="Arial"/>
                <w:sz w:val="24"/>
                <w:szCs w:val="24"/>
                <w:lang w:val="en-US"/>
              </w:rPr>
            </w:pPr>
            <w:r w:rsidRPr="00B47A29">
              <w:rPr>
                <w:rFonts w:ascii="Arial" w:hAnsi="Arial" w:cs="Arial"/>
                <w:sz w:val="24"/>
                <w:szCs w:val="24"/>
                <w:lang w:val="en-US"/>
              </w:rPr>
              <w:t>Enzyme Kinetics</w:t>
            </w:r>
            <w:r>
              <w:rPr>
                <w:rFonts w:ascii="Arial" w:hAnsi="Arial" w:cs="Arial"/>
                <w:sz w:val="24"/>
                <w:szCs w:val="24"/>
                <w:lang w:val="en-US"/>
              </w:rPr>
              <w:t xml:space="preserve">: </w:t>
            </w:r>
            <w:r w:rsidRPr="00B47A29">
              <w:rPr>
                <w:rFonts w:ascii="Arial" w:hAnsi="Arial" w:cs="Arial"/>
                <w:sz w:val="24"/>
                <w:szCs w:val="24"/>
                <w:lang w:val="en-US"/>
              </w:rPr>
              <w:t xml:space="preserve">Factors </w:t>
            </w:r>
            <w:r>
              <w:rPr>
                <w:rFonts w:ascii="Arial" w:hAnsi="Arial" w:cs="Arial"/>
                <w:sz w:val="24"/>
                <w:szCs w:val="24"/>
                <w:lang w:val="en-US"/>
              </w:rPr>
              <w:t>t</w:t>
            </w:r>
            <w:r w:rsidRPr="00B47A29">
              <w:rPr>
                <w:rFonts w:ascii="Arial" w:hAnsi="Arial" w:cs="Arial"/>
                <w:sz w:val="24"/>
                <w:szCs w:val="24"/>
                <w:lang w:val="en-US"/>
              </w:rPr>
              <w:t>hat Influence Enzymatic Reactions</w:t>
            </w:r>
            <w:r>
              <w:rPr>
                <w:rFonts w:ascii="Arial" w:hAnsi="Arial" w:cs="Arial"/>
                <w:sz w:val="24"/>
                <w:szCs w:val="24"/>
                <w:lang w:val="en-US"/>
              </w:rPr>
              <w:t>-2 (</w:t>
            </w:r>
            <w:r w:rsidRPr="00B47A29">
              <w:rPr>
                <w:rFonts w:ascii="Arial" w:hAnsi="Arial" w:cs="Arial"/>
                <w:sz w:val="24"/>
                <w:szCs w:val="24"/>
                <w:lang w:val="en-US"/>
              </w:rPr>
              <w:t>Temperature</w:t>
            </w:r>
            <w:r>
              <w:rPr>
                <w:rFonts w:ascii="Arial" w:hAnsi="Arial" w:cs="Arial"/>
                <w:sz w:val="24"/>
                <w:szCs w:val="24"/>
                <w:lang w:val="en-US"/>
              </w:rPr>
              <w:t xml:space="preserve">, </w:t>
            </w:r>
            <w:r w:rsidRPr="00B47A29">
              <w:rPr>
                <w:rFonts w:ascii="Arial" w:hAnsi="Arial" w:cs="Arial"/>
                <w:sz w:val="24"/>
                <w:szCs w:val="24"/>
                <w:lang w:val="en-US"/>
              </w:rPr>
              <w:t>Cofactors</w:t>
            </w:r>
            <w:r>
              <w:rPr>
                <w:rFonts w:ascii="Arial" w:hAnsi="Arial" w:cs="Arial"/>
                <w:sz w:val="24"/>
                <w:szCs w:val="24"/>
                <w:lang w:val="en-US"/>
              </w:rPr>
              <w:t xml:space="preserve">, </w:t>
            </w:r>
            <w:r w:rsidRPr="00B47A29">
              <w:rPr>
                <w:rFonts w:ascii="Arial" w:hAnsi="Arial" w:cs="Arial"/>
                <w:sz w:val="24"/>
                <w:szCs w:val="24"/>
                <w:lang w:val="en-US"/>
              </w:rPr>
              <w:t>Inhibitors</w:t>
            </w:r>
            <w:r>
              <w:rPr>
                <w:rFonts w:ascii="Arial" w:hAnsi="Arial" w:cs="Arial"/>
                <w:sz w:val="24"/>
                <w:szCs w:val="24"/>
                <w:lang w:val="en-US"/>
              </w:rPr>
              <w:t>)</w:t>
            </w:r>
          </w:p>
          <w:p w14:paraId="32FBFFE1" w14:textId="67E48177" w:rsidR="00B47A29" w:rsidRPr="00224B0B" w:rsidRDefault="00B47A29" w:rsidP="00671FDA">
            <w:pPr>
              <w:rPr>
                <w:rFonts w:ascii="Arial" w:hAnsi="Arial" w:cs="Arial"/>
                <w:sz w:val="24"/>
                <w:szCs w:val="24"/>
                <w:lang w:val="en-US"/>
              </w:rPr>
            </w:pPr>
            <w:r w:rsidRPr="00B47A29">
              <w:rPr>
                <w:rFonts w:ascii="Arial" w:hAnsi="Arial" w:cs="Arial"/>
                <w:sz w:val="24"/>
                <w:szCs w:val="24"/>
                <w:lang w:val="en-US"/>
              </w:rPr>
              <w:t>Use of the Lineweaver–Burk and</w:t>
            </w:r>
            <w:r>
              <w:rPr>
                <w:rFonts w:ascii="Arial" w:hAnsi="Arial" w:cs="Arial"/>
                <w:sz w:val="24"/>
                <w:szCs w:val="24"/>
                <w:lang w:val="en-US"/>
              </w:rPr>
              <w:t xml:space="preserve"> </w:t>
            </w:r>
            <w:r w:rsidRPr="00B47A29">
              <w:rPr>
                <w:rFonts w:ascii="Arial" w:hAnsi="Arial" w:cs="Arial"/>
                <w:sz w:val="24"/>
                <w:szCs w:val="24"/>
                <w:lang w:val="en-US"/>
              </w:rPr>
              <w:t>Eadie–Hofstee plots</w:t>
            </w:r>
          </w:p>
        </w:tc>
        <w:tc>
          <w:tcPr>
            <w:tcW w:w="1276" w:type="dxa"/>
          </w:tcPr>
          <w:p w14:paraId="08941ACE" w14:textId="1D12A267" w:rsidR="00671FDA" w:rsidRPr="006D19F6" w:rsidRDefault="00586075" w:rsidP="00671FDA">
            <w:pPr>
              <w:rPr>
                <w:rFonts w:ascii="Arial" w:hAnsi="Arial" w:cs="Arial"/>
                <w:lang w:val="en-US"/>
              </w:rPr>
            </w:pPr>
            <w:r>
              <w:rPr>
                <w:rFonts w:ascii="Arial" w:hAnsi="Arial" w:cs="Arial"/>
                <w:lang w:val="en-US"/>
              </w:rPr>
              <w:t>1</w:t>
            </w:r>
          </w:p>
        </w:tc>
      </w:tr>
      <w:tr w:rsidR="00671FDA" w:rsidRPr="006D19F6" w14:paraId="2C5B6A35" w14:textId="77777777" w:rsidTr="00A3589B">
        <w:tc>
          <w:tcPr>
            <w:tcW w:w="1701" w:type="dxa"/>
          </w:tcPr>
          <w:p w14:paraId="6CD0CEB0" w14:textId="77777777" w:rsidR="00671FDA" w:rsidRPr="006D19F6" w:rsidRDefault="00671FDA" w:rsidP="00671FDA">
            <w:pPr>
              <w:rPr>
                <w:rFonts w:ascii="Arial" w:hAnsi="Arial" w:cs="Arial"/>
                <w:lang w:val="en-US"/>
              </w:rPr>
            </w:pPr>
            <w:r w:rsidRPr="006D19F6">
              <w:rPr>
                <w:rFonts w:ascii="Arial" w:hAnsi="Arial" w:cs="Arial"/>
                <w:lang w:val="en-US"/>
              </w:rPr>
              <w:t>Week 4</w:t>
            </w:r>
          </w:p>
        </w:tc>
        <w:tc>
          <w:tcPr>
            <w:tcW w:w="6804" w:type="dxa"/>
          </w:tcPr>
          <w:p w14:paraId="106833BF" w14:textId="198046E3" w:rsidR="00B47A29" w:rsidRDefault="00B47A29" w:rsidP="00671FDA">
            <w:pPr>
              <w:spacing w:line="300" w:lineRule="atLeast"/>
              <w:rPr>
                <w:rFonts w:ascii="Arial" w:hAnsi="Arial" w:cs="Arial"/>
                <w:sz w:val="24"/>
                <w:szCs w:val="24"/>
                <w:lang w:val="en-US"/>
              </w:rPr>
            </w:pPr>
            <w:r>
              <w:rPr>
                <w:rFonts w:ascii="Arial" w:hAnsi="Arial" w:cs="Arial"/>
                <w:sz w:val="24"/>
                <w:szCs w:val="24"/>
                <w:lang w:val="en-US"/>
              </w:rPr>
              <w:t>Definition of Enzyme Activity</w:t>
            </w:r>
          </w:p>
          <w:p w14:paraId="1C6BE09F" w14:textId="2F48A17E" w:rsidR="00671FDA" w:rsidRDefault="00B47A29" w:rsidP="00671FDA">
            <w:pPr>
              <w:spacing w:line="300" w:lineRule="atLeast"/>
              <w:rPr>
                <w:rFonts w:ascii="Arial" w:hAnsi="Arial" w:cs="Arial"/>
                <w:sz w:val="24"/>
                <w:szCs w:val="24"/>
                <w:lang w:val="en-US"/>
              </w:rPr>
            </w:pPr>
            <w:r w:rsidRPr="00B47A29">
              <w:rPr>
                <w:rFonts w:ascii="Arial" w:hAnsi="Arial" w:cs="Arial"/>
                <w:sz w:val="24"/>
                <w:szCs w:val="24"/>
                <w:lang w:val="en-US"/>
              </w:rPr>
              <w:t>Measurement of Enzyme Activity</w:t>
            </w:r>
          </w:p>
          <w:p w14:paraId="21961CBE" w14:textId="228DA6E7" w:rsidR="00B47A29" w:rsidRPr="00224B0B" w:rsidRDefault="00B47A29" w:rsidP="00671FDA">
            <w:pPr>
              <w:spacing w:line="300" w:lineRule="atLeast"/>
              <w:rPr>
                <w:rFonts w:ascii="Arial" w:hAnsi="Arial" w:cs="Arial"/>
                <w:sz w:val="24"/>
                <w:szCs w:val="24"/>
                <w:lang w:val="en-US"/>
              </w:rPr>
            </w:pPr>
            <w:r w:rsidRPr="00B47A29">
              <w:rPr>
                <w:rFonts w:ascii="Arial" w:hAnsi="Arial" w:cs="Arial"/>
                <w:sz w:val="24"/>
                <w:szCs w:val="24"/>
                <w:lang w:val="en-US"/>
              </w:rPr>
              <w:t>Calculation of Enzyme Activity</w:t>
            </w:r>
          </w:p>
        </w:tc>
        <w:tc>
          <w:tcPr>
            <w:tcW w:w="1276" w:type="dxa"/>
          </w:tcPr>
          <w:p w14:paraId="16D96098" w14:textId="6EED0EB9" w:rsidR="00671FDA" w:rsidRPr="006D19F6" w:rsidRDefault="00586075" w:rsidP="00671FDA">
            <w:pPr>
              <w:rPr>
                <w:rFonts w:ascii="Arial" w:hAnsi="Arial" w:cs="Arial"/>
                <w:lang w:val="en-US"/>
              </w:rPr>
            </w:pPr>
            <w:r>
              <w:rPr>
                <w:rFonts w:ascii="Arial" w:hAnsi="Arial" w:cs="Arial"/>
                <w:lang w:val="en-US"/>
              </w:rPr>
              <w:t>1</w:t>
            </w:r>
          </w:p>
        </w:tc>
      </w:tr>
      <w:tr w:rsidR="00671FDA" w:rsidRPr="006D19F6" w14:paraId="53B51D79" w14:textId="77777777" w:rsidTr="00A3589B">
        <w:tc>
          <w:tcPr>
            <w:tcW w:w="1701" w:type="dxa"/>
          </w:tcPr>
          <w:p w14:paraId="4A063591" w14:textId="77777777" w:rsidR="00671FDA" w:rsidRPr="006D19F6" w:rsidRDefault="00671FDA" w:rsidP="00671FDA">
            <w:pPr>
              <w:rPr>
                <w:rFonts w:ascii="Arial" w:hAnsi="Arial" w:cs="Arial"/>
                <w:lang w:val="en-US"/>
              </w:rPr>
            </w:pPr>
            <w:r w:rsidRPr="006D19F6">
              <w:rPr>
                <w:rFonts w:ascii="Arial" w:hAnsi="Arial" w:cs="Arial"/>
                <w:lang w:val="en-US"/>
              </w:rPr>
              <w:t>Week 5</w:t>
            </w:r>
          </w:p>
        </w:tc>
        <w:tc>
          <w:tcPr>
            <w:tcW w:w="6804" w:type="dxa"/>
          </w:tcPr>
          <w:p w14:paraId="6B41CBFF" w14:textId="2C9C02B9" w:rsidR="00671FDA" w:rsidRPr="00224B0B" w:rsidRDefault="00B47A29" w:rsidP="00B47A29">
            <w:pPr>
              <w:rPr>
                <w:rFonts w:ascii="Arial" w:hAnsi="Arial" w:cs="Arial"/>
                <w:sz w:val="24"/>
                <w:szCs w:val="24"/>
                <w:lang w:val="en-US"/>
              </w:rPr>
            </w:pPr>
            <w:r w:rsidRPr="00B47A29">
              <w:rPr>
                <w:rFonts w:ascii="Arial" w:hAnsi="Arial" w:cs="Arial"/>
                <w:sz w:val="24"/>
                <w:szCs w:val="24"/>
                <w:lang w:val="en-US"/>
              </w:rPr>
              <w:t xml:space="preserve">Regulation </w:t>
            </w:r>
            <w:r>
              <w:rPr>
                <w:rFonts w:ascii="Arial" w:hAnsi="Arial" w:cs="Arial"/>
                <w:sz w:val="24"/>
                <w:szCs w:val="24"/>
                <w:lang w:val="en-US"/>
              </w:rPr>
              <w:t>o</w:t>
            </w:r>
            <w:r w:rsidRPr="00B47A29">
              <w:rPr>
                <w:rFonts w:ascii="Arial" w:hAnsi="Arial" w:cs="Arial"/>
                <w:sz w:val="24"/>
                <w:szCs w:val="24"/>
                <w:lang w:val="en-US"/>
              </w:rPr>
              <w:t>f Enzyme Activity</w:t>
            </w:r>
          </w:p>
        </w:tc>
        <w:tc>
          <w:tcPr>
            <w:tcW w:w="1276" w:type="dxa"/>
          </w:tcPr>
          <w:p w14:paraId="563BEB0C" w14:textId="57845352" w:rsidR="00671FDA" w:rsidRPr="006D19F6" w:rsidRDefault="00197E19" w:rsidP="00671FDA">
            <w:pPr>
              <w:rPr>
                <w:rFonts w:ascii="Arial" w:hAnsi="Arial" w:cs="Arial"/>
                <w:lang w:val="en-US"/>
              </w:rPr>
            </w:pPr>
            <w:r>
              <w:rPr>
                <w:rFonts w:ascii="Arial" w:hAnsi="Arial" w:cs="Arial"/>
                <w:lang w:val="en-US"/>
              </w:rPr>
              <w:t>1</w:t>
            </w:r>
          </w:p>
        </w:tc>
      </w:tr>
      <w:tr w:rsidR="00671FDA" w:rsidRPr="006D19F6" w14:paraId="37A5A5E4" w14:textId="77777777" w:rsidTr="00A3589B">
        <w:tc>
          <w:tcPr>
            <w:tcW w:w="1701" w:type="dxa"/>
          </w:tcPr>
          <w:p w14:paraId="66389D4C" w14:textId="77777777" w:rsidR="00671FDA" w:rsidRPr="006D19F6" w:rsidRDefault="00671FDA" w:rsidP="00671FDA">
            <w:pPr>
              <w:rPr>
                <w:rFonts w:ascii="Arial" w:hAnsi="Arial" w:cs="Arial"/>
                <w:lang w:val="en-US"/>
              </w:rPr>
            </w:pPr>
            <w:r w:rsidRPr="006D19F6">
              <w:rPr>
                <w:rFonts w:ascii="Arial" w:hAnsi="Arial" w:cs="Arial"/>
                <w:lang w:val="en-US"/>
              </w:rPr>
              <w:t>Week 6</w:t>
            </w:r>
          </w:p>
        </w:tc>
        <w:tc>
          <w:tcPr>
            <w:tcW w:w="6804" w:type="dxa"/>
          </w:tcPr>
          <w:p w14:paraId="24F74D7E" w14:textId="77777777" w:rsidR="00671FDA" w:rsidRPr="00224B0B" w:rsidRDefault="00671FDA" w:rsidP="00671FDA">
            <w:pPr>
              <w:rPr>
                <w:rFonts w:ascii="Arial" w:hAnsi="Arial" w:cs="Arial"/>
                <w:sz w:val="24"/>
                <w:szCs w:val="24"/>
                <w:lang w:val="en-US"/>
              </w:rPr>
            </w:pPr>
            <w:r w:rsidRPr="00224B0B">
              <w:rPr>
                <w:rFonts w:ascii="Arial" w:hAnsi="Arial" w:cs="Arial"/>
                <w:sz w:val="24"/>
                <w:szCs w:val="24"/>
                <w:lang w:val="en-US"/>
              </w:rPr>
              <w:t>Mid-term</w:t>
            </w:r>
          </w:p>
        </w:tc>
        <w:tc>
          <w:tcPr>
            <w:tcW w:w="1276" w:type="dxa"/>
          </w:tcPr>
          <w:p w14:paraId="3E64AF4B" w14:textId="0A7D43BD" w:rsidR="00671FDA" w:rsidRPr="006D19F6" w:rsidRDefault="00197E19" w:rsidP="00671FDA">
            <w:pPr>
              <w:rPr>
                <w:rFonts w:ascii="Arial" w:hAnsi="Arial" w:cs="Arial"/>
                <w:lang w:val="en-US"/>
              </w:rPr>
            </w:pPr>
            <w:r>
              <w:rPr>
                <w:rFonts w:ascii="Arial" w:hAnsi="Arial" w:cs="Arial"/>
                <w:lang w:val="en-US"/>
              </w:rPr>
              <w:t>1</w:t>
            </w:r>
          </w:p>
        </w:tc>
      </w:tr>
      <w:tr w:rsidR="00671FDA" w:rsidRPr="006D19F6" w14:paraId="2093E7FF" w14:textId="77777777" w:rsidTr="00A3589B">
        <w:tc>
          <w:tcPr>
            <w:tcW w:w="1701" w:type="dxa"/>
          </w:tcPr>
          <w:p w14:paraId="68D9E6E7" w14:textId="77777777" w:rsidR="00671FDA" w:rsidRPr="006D19F6" w:rsidRDefault="00671FDA" w:rsidP="00671FDA">
            <w:pPr>
              <w:rPr>
                <w:rFonts w:ascii="Arial" w:hAnsi="Arial" w:cs="Arial"/>
                <w:lang w:val="en-US"/>
              </w:rPr>
            </w:pPr>
            <w:r w:rsidRPr="006D19F6">
              <w:rPr>
                <w:rFonts w:ascii="Arial" w:hAnsi="Arial" w:cs="Arial"/>
                <w:lang w:val="en-US"/>
              </w:rPr>
              <w:t>Week 7</w:t>
            </w:r>
          </w:p>
        </w:tc>
        <w:tc>
          <w:tcPr>
            <w:tcW w:w="6804" w:type="dxa"/>
          </w:tcPr>
          <w:p w14:paraId="544E1556" w14:textId="77777777" w:rsidR="00671FDA" w:rsidRDefault="005D2593" w:rsidP="00671FDA">
            <w:pPr>
              <w:rPr>
                <w:rFonts w:ascii="Arial" w:hAnsi="Arial" w:cs="Arial"/>
                <w:sz w:val="24"/>
                <w:szCs w:val="24"/>
                <w:lang w:val="en-US"/>
              </w:rPr>
            </w:pPr>
            <w:r>
              <w:rPr>
                <w:rFonts w:ascii="Arial" w:hAnsi="Arial" w:cs="Arial"/>
                <w:sz w:val="24"/>
                <w:szCs w:val="24"/>
                <w:lang w:val="en-US"/>
              </w:rPr>
              <w:t>Clinical Significance of Enzymes</w:t>
            </w:r>
          </w:p>
          <w:p w14:paraId="0A7C2C46" w14:textId="42369F65" w:rsidR="005D2593" w:rsidRPr="00224B0B" w:rsidRDefault="005D2593" w:rsidP="005D2593">
            <w:pPr>
              <w:rPr>
                <w:rFonts w:ascii="Arial" w:hAnsi="Arial" w:cs="Arial"/>
                <w:sz w:val="24"/>
                <w:szCs w:val="24"/>
                <w:lang w:val="en-US"/>
              </w:rPr>
            </w:pPr>
            <w:r w:rsidRPr="005D2593">
              <w:rPr>
                <w:rFonts w:ascii="Arial" w:hAnsi="Arial" w:cs="Arial"/>
                <w:sz w:val="24"/>
                <w:szCs w:val="24"/>
                <w:lang w:val="en-US"/>
              </w:rPr>
              <w:t xml:space="preserve">Enzymatic Measurement </w:t>
            </w:r>
            <w:r>
              <w:rPr>
                <w:rFonts w:ascii="Arial" w:hAnsi="Arial" w:cs="Arial"/>
                <w:sz w:val="24"/>
                <w:szCs w:val="24"/>
                <w:lang w:val="en-US"/>
              </w:rPr>
              <w:t>o</w:t>
            </w:r>
            <w:r w:rsidRPr="005D2593">
              <w:rPr>
                <w:rFonts w:ascii="Arial" w:hAnsi="Arial" w:cs="Arial"/>
                <w:sz w:val="24"/>
                <w:szCs w:val="24"/>
                <w:lang w:val="en-US"/>
              </w:rPr>
              <w:t>f</w:t>
            </w:r>
            <w:r>
              <w:rPr>
                <w:rFonts w:ascii="Arial" w:hAnsi="Arial" w:cs="Arial"/>
                <w:sz w:val="24"/>
                <w:szCs w:val="24"/>
                <w:lang w:val="en-US"/>
              </w:rPr>
              <w:t xml:space="preserve"> </w:t>
            </w:r>
            <w:r w:rsidRPr="005D2593">
              <w:rPr>
                <w:rFonts w:ascii="Arial" w:hAnsi="Arial" w:cs="Arial"/>
                <w:sz w:val="24"/>
                <w:szCs w:val="24"/>
                <w:lang w:val="en-US"/>
              </w:rPr>
              <w:t>Blood Glucose</w:t>
            </w:r>
            <w:r>
              <w:rPr>
                <w:rFonts w:ascii="Arial" w:hAnsi="Arial" w:cs="Arial"/>
                <w:sz w:val="24"/>
                <w:szCs w:val="24"/>
                <w:lang w:val="en-US"/>
              </w:rPr>
              <w:t xml:space="preserve"> (</w:t>
            </w:r>
            <w:r w:rsidRPr="005D2593">
              <w:rPr>
                <w:rFonts w:ascii="Arial" w:hAnsi="Arial" w:cs="Arial"/>
                <w:sz w:val="24"/>
                <w:szCs w:val="24"/>
                <w:lang w:val="en-US"/>
              </w:rPr>
              <w:t>The glucose oxidase/peroxidase assay</w:t>
            </w:r>
            <w:r>
              <w:rPr>
                <w:rFonts w:ascii="Arial" w:hAnsi="Arial" w:cs="Arial"/>
                <w:sz w:val="24"/>
                <w:szCs w:val="24"/>
                <w:lang w:val="en-US"/>
              </w:rPr>
              <w:t>)</w:t>
            </w:r>
          </w:p>
        </w:tc>
        <w:tc>
          <w:tcPr>
            <w:tcW w:w="1276" w:type="dxa"/>
          </w:tcPr>
          <w:p w14:paraId="58BB32AC" w14:textId="029C6010" w:rsidR="00671FDA" w:rsidRPr="006D19F6" w:rsidRDefault="00197E19" w:rsidP="00671FDA">
            <w:pPr>
              <w:rPr>
                <w:rFonts w:ascii="Arial" w:hAnsi="Arial" w:cs="Arial"/>
                <w:lang w:val="en-US"/>
              </w:rPr>
            </w:pPr>
            <w:r>
              <w:rPr>
                <w:rFonts w:ascii="Arial" w:hAnsi="Arial" w:cs="Arial"/>
                <w:lang w:val="en-US"/>
              </w:rPr>
              <w:t>1</w:t>
            </w:r>
          </w:p>
        </w:tc>
      </w:tr>
      <w:tr w:rsidR="00B56AFF" w:rsidRPr="006D19F6" w14:paraId="2C110795" w14:textId="77777777" w:rsidTr="00A3589B">
        <w:tc>
          <w:tcPr>
            <w:tcW w:w="1701" w:type="dxa"/>
          </w:tcPr>
          <w:p w14:paraId="6537F09C" w14:textId="77777777" w:rsidR="00B56AFF" w:rsidRPr="006D19F6" w:rsidRDefault="00B56AFF" w:rsidP="00B56AFF">
            <w:pPr>
              <w:rPr>
                <w:rFonts w:ascii="Arial" w:hAnsi="Arial" w:cs="Arial"/>
                <w:lang w:val="en-US"/>
              </w:rPr>
            </w:pPr>
            <w:r w:rsidRPr="006D19F6">
              <w:rPr>
                <w:rFonts w:ascii="Arial" w:hAnsi="Arial" w:cs="Arial"/>
                <w:lang w:val="en-US"/>
              </w:rPr>
              <w:t>Week 8</w:t>
            </w:r>
          </w:p>
        </w:tc>
        <w:tc>
          <w:tcPr>
            <w:tcW w:w="6804" w:type="dxa"/>
          </w:tcPr>
          <w:p w14:paraId="1113A729" w14:textId="77777777" w:rsidR="00B56AFF" w:rsidRDefault="005D2593" w:rsidP="00B56AFF">
            <w:pPr>
              <w:rPr>
                <w:rFonts w:ascii="Arial" w:hAnsi="Arial" w:cs="Arial"/>
                <w:sz w:val="24"/>
                <w:szCs w:val="24"/>
                <w:lang w:val="en-US"/>
              </w:rPr>
            </w:pPr>
            <w:r>
              <w:rPr>
                <w:rFonts w:ascii="Arial" w:hAnsi="Arial" w:cs="Arial"/>
                <w:sz w:val="24"/>
                <w:szCs w:val="24"/>
                <w:lang w:val="en-US"/>
              </w:rPr>
              <w:t xml:space="preserve">Clinical Significance of Enzymes: </w:t>
            </w:r>
            <w:r w:rsidRPr="005D2593">
              <w:rPr>
                <w:rFonts w:ascii="Arial" w:hAnsi="Arial" w:cs="Arial"/>
                <w:sz w:val="24"/>
                <w:szCs w:val="24"/>
                <w:lang w:val="en-US"/>
              </w:rPr>
              <w:t>Creatine Kinase</w:t>
            </w:r>
          </w:p>
          <w:p w14:paraId="2E167BBF" w14:textId="5B541A25" w:rsidR="005D2593" w:rsidRPr="00224B0B" w:rsidRDefault="005D2593" w:rsidP="00B56AFF">
            <w:pPr>
              <w:rPr>
                <w:rFonts w:ascii="Arial" w:hAnsi="Arial" w:cs="Arial"/>
                <w:sz w:val="24"/>
                <w:szCs w:val="24"/>
                <w:lang w:val="en-US"/>
              </w:rPr>
            </w:pPr>
            <w:r>
              <w:rPr>
                <w:rFonts w:ascii="Arial" w:hAnsi="Arial" w:cs="Arial"/>
                <w:sz w:val="24"/>
                <w:szCs w:val="24"/>
                <w:lang w:val="en-US"/>
              </w:rPr>
              <w:t>(Case based learning)</w:t>
            </w:r>
          </w:p>
        </w:tc>
        <w:tc>
          <w:tcPr>
            <w:tcW w:w="1276" w:type="dxa"/>
          </w:tcPr>
          <w:p w14:paraId="2F961785" w14:textId="441DF458" w:rsidR="00B56AFF" w:rsidRPr="006D19F6" w:rsidRDefault="00197E19" w:rsidP="00B56AFF">
            <w:pPr>
              <w:rPr>
                <w:rFonts w:ascii="Arial" w:hAnsi="Arial" w:cs="Arial"/>
                <w:lang w:val="en-US"/>
              </w:rPr>
            </w:pPr>
            <w:r>
              <w:rPr>
                <w:rFonts w:ascii="Arial" w:hAnsi="Arial" w:cs="Arial"/>
                <w:lang w:val="en-US"/>
              </w:rPr>
              <w:t>1</w:t>
            </w:r>
          </w:p>
        </w:tc>
      </w:tr>
      <w:tr w:rsidR="00CE5CC3" w:rsidRPr="006D19F6" w14:paraId="31418291" w14:textId="77777777" w:rsidTr="00A3589B">
        <w:tc>
          <w:tcPr>
            <w:tcW w:w="1701" w:type="dxa"/>
          </w:tcPr>
          <w:p w14:paraId="245CB6CC" w14:textId="77777777" w:rsidR="00CE5CC3" w:rsidRPr="006D19F6" w:rsidRDefault="00CE5CC3" w:rsidP="00CE5CC3">
            <w:pPr>
              <w:rPr>
                <w:rFonts w:ascii="Arial" w:hAnsi="Arial" w:cs="Arial"/>
                <w:lang w:val="en-US"/>
              </w:rPr>
            </w:pPr>
            <w:r w:rsidRPr="006D19F6">
              <w:rPr>
                <w:rFonts w:ascii="Arial" w:hAnsi="Arial" w:cs="Arial"/>
                <w:lang w:val="en-US"/>
              </w:rPr>
              <w:t>Week 9</w:t>
            </w:r>
          </w:p>
        </w:tc>
        <w:tc>
          <w:tcPr>
            <w:tcW w:w="6804" w:type="dxa"/>
          </w:tcPr>
          <w:p w14:paraId="3F0157BB" w14:textId="77777777" w:rsidR="00CE5CC3" w:rsidRDefault="005D2593" w:rsidP="00CE5CC3">
            <w:pPr>
              <w:rPr>
                <w:rFonts w:ascii="Arial" w:hAnsi="Arial" w:cs="Arial"/>
                <w:sz w:val="24"/>
                <w:szCs w:val="24"/>
                <w:lang w:val="en-US"/>
              </w:rPr>
            </w:pPr>
            <w:r>
              <w:rPr>
                <w:rFonts w:ascii="Arial" w:hAnsi="Arial" w:cs="Arial"/>
                <w:sz w:val="24"/>
                <w:szCs w:val="24"/>
                <w:lang w:val="en-US"/>
              </w:rPr>
              <w:t xml:space="preserve">Clinical Significance of Enzymes: </w:t>
            </w:r>
            <w:r w:rsidRPr="005D2593">
              <w:rPr>
                <w:rFonts w:ascii="Arial" w:hAnsi="Arial" w:cs="Arial"/>
                <w:sz w:val="24"/>
                <w:szCs w:val="24"/>
                <w:lang w:val="en-US"/>
              </w:rPr>
              <w:t>Lactate Dehydrogenase</w:t>
            </w:r>
          </w:p>
          <w:p w14:paraId="13DD7785" w14:textId="318F76BA" w:rsidR="005D2593" w:rsidRPr="00224B0B" w:rsidRDefault="005D2593" w:rsidP="00CE5CC3">
            <w:pPr>
              <w:rPr>
                <w:rFonts w:ascii="Arial" w:hAnsi="Arial" w:cs="Arial"/>
                <w:sz w:val="24"/>
                <w:szCs w:val="24"/>
                <w:lang w:val="en-US"/>
              </w:rPr>
            </w:pPr>
            <w:r>
              <w:rPr>
                <w:rFonts w:ascii="Arial" w:hAnsi="Arial" w:cs="Arial"/>
                <w:sz w:val="24"/>
                <w:szCs w:val="24"/>
                <w:lang w:val="en-US"/>
              </w:rPr>
              <w:t>(Case based learning)</w:t>
            </w:r>
          </w:p>
        </w:tc>
        <w:tc>
          <w:tcPr>
            <w:tcW w:w="1276" w:type="dxa"/>
          </w:tcPr>
          <w:p w14:paraId="323EE0C4" w14:textId="4C33A618"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25D94AFB" w14:textId="77777777" w:rsidTr="00A3589B">
        <w:tc>
          <w:tcPr>
            <w:tcW w:w="1701" w:type="dxa"/>
          </w:tcPr>
          <w:p w14:paraId="393AB377" w14:textId="77777777" w:rsidR="00CE5CC3" w:rsidRPr="006D19F6" w:rsidRDefault="00CE5CC3" w:rsidP="00CE5CC3">
            <w:pPr>
              <w:rPr>
                <w:rFonts w:ascii="Arial" w:hAnsi="Arial" w:cs="Arial"/>
                <w:lang w:val="en-US"/>
              </w:rPr>
            </w:pPr>
            <w:r w:rsidRPr="006D19F6">
              <w:rPr>
                <w:rFonts w:ascii="Arial" w:hAnsi="Arial" w:cs="Arial"/>
                <w:lang w:val="en-US"/>
              </w:rPr>
              <w:t>Week 10</w:t>
            </w:r>
          </w:p>
        </w:tc>
        <w:tc>
          <w:tcPr>
            <w:tcW w:w="6804" w:type="dxa"/>
          </w:tcPr>
          <w:p w14:paraId="7DAEAB1F" w14:textId="77777777" w:rsidR="005D2593" w:rsidRDefault="005D2593" w:rsidP="00CE5CC3">
            <w:pPr>
              <w:rPr>
                <w:rFonts w:ascii="Arial" w:hAnsi="Arial" w:cs="Arial"/>
                <w:sz w:val="24"/>
                <w:szCs w:val="24"/>
                <w:lang w:val="en-US"/>
              </w:rPr>
            </w:pPr>
            <w:r>
              <w:rPr>
                <w:rFonts w:ascii="Arial" w:hAnsi="Arial" w:cs="Arial"/>
                <w:sz w:val="24"/>
                <w:szCs w:val="24"/>
                <w:lang w:val="en-US"/>
              </w:rPr>
              <w:t xml:space="preserve">Clinical Significance of Enzymes: </w:t>
            </w:r>
            <w:r w:rsidRPr="005D2593">
              <w:rPr>
                <w:rFonts w:ascii="Arial" w:hAnsi="Arial" w:cs="Arial"/>
                <w:sz w:val="24"/>
                <w:szCs w:val="24"/>
                <w:lang w:val="en-US"/>
              </w:rPr>
              <w:t>Aspartate Aminotransferase</w:t>
            </w:r>
          </w:p>
          <w:p w14:paraId="30E7D0D4" w14:textId="77777777" w:rsidR="005D2593" w:rsidRDefault="005D2593" w:rsidP="005D2593">
            <w:pPr>
              <w:rPr>
                <w:rFonts w:ascii="Arial" w:hAnsi="Arial" w:cs="Arial"/>
                <w:sz w:val="24"/>
                <w:szCs w:val="24"/>
                <w:lang w:val="en-US"/>
              </w:rPr>
            </w:pPr>
            <w:r>
              <w:rPr>
                <w:rFonts w:ascii="Arial" w:hAnsi="Arial" w:cs="Arial"/>
                <w:sz w:val="24"/>
                <w:szCs w:val="24"/>
                <w:lang w:val="en-US"/>
              </w:rPr>
              <w:t xml:space="preserve">Clinical Significance of Enzymes: </w:t>
            </w:r>
            <w:r w:rsidRPr="005D2593">
              <w:rPr>
                <w:rFonts w:ascii="Arial" w:hAnsi="Arial" w:cs="Arial"/>
                <w:sz w:val="24"/>
                <w:szCs w:val="24"/>
                <w:lang w:val="en-US"/>
              </w:rPr>
              <w:t>Alanine Aminotransferase</w:t>
            </w:r>
          </w:p>
          <w:p w14:paraId="1C03BE50" w14:textId="48432590" w:rsidR="00CE5CC3" w:rsidRPr="00224B0B" w:rsidRDefault="005D2593" w:rsidP="00CE5CC3">
            <w:pPr>
              <w:rPr>
                <w:rFonts w:ascii="Arial" w:hAnsi="Arial" w:cs="Arial"/>
                <w:sz w:val="24"/>
                <w:szCs w:val="24"/>
                <w:lang w:val="en-US"/>
              </w:rPr>
            </w:pPr>
            <w:r>
              <w:rPr>
                <w:rFonts w:ascii="Arial" w:hAnsi="Arial" w:cs="Arial"/>
                <w:sz w:val="24"/>
                <w:szCs w:val="24"/>
                <w:lang w:val="en-US"/>
              </w:rPr>
              <w:t>(Case based learning)</w:t>
            </w:r>
          </w:p>
        </w:tc>
        <w:tc>
          <w:tcPr>
            <w:tcW w:w="1276" w:type="dxa"/>
          </w:tcPr>
          <w:p w14:paraId="56A8D3FC" w14:textId="7477B431"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3E6300FE" w14:textId="77777777" w:rsidTr="00A3589B">
        <w:tc>
          <w:tcPr>
            <w:tcW w:w="1701" w:type="dxa"/>
          </w:tcPr>
          <w:p w14:paraId="1C1E5042" w14:textId="77777777" w:rsidR="00CE5CC3" w:rsidRPr="006D19F6" w:rsidRDefault="00CE5CC3" w:rsidP="00CE5CC3">
            <w:pPr>
              <w:rPr>
                <w:rFonts w:ascii="Arial" w:hAnsi="Arial" w:cs="Arial"/>
                <w:lang w:val="en-US"/>
              </w:rPr>
            </w:pPr>
            <w:r w:rsidRPr="006D19F6">
              <w:rPr>
                <w:rFonts w:ascii="Arial" w:hAnsi="Arial" w:cs="Arial"/>
                <w:lang w:val="en-US"/>
              </w:rPr>
              <w:t>Week 11</w:t>
            </w:r>
          </w:p>
        </w:tc>
        <w:tc>
          <w:tcPr>
            <w:tcW w:w="6804" w:type="dxa"/>
          </w:tcPr>
          <w:p w14:paraId="0E2E787C" w14:textId="77777777" w:rsidR="005D2593" w:rsidRDefault="005D2593" w:rsidP="005D2593">
            <w:pPr>
              <w:rPr>
                <w:rFonts w:ascii="Arial" w:hAnsi="Arial" w:cs="Arial"/>
                <w:sz w:val="24"/>
                <w:szCs w:val="24"/>
                <w:lang w:val="en-US"/>
              </w:rPr>
            </w:pPr>
            <w:r>
              <w:rPr>
                <w:rFonts w:ascii="Arial" w:hAnsi="Arial" w:cs="Arial"/>
                <w:sz w:val="24"/>
                <w:szCs w:val="24"/>
                <w:lang w:val="en-US"/>
              </w:rPr>
              <w:t xml:space="preserve">Clinical Significance of Enzymes: </w:t>
            </w:r>
            <w:r w:rsidRPr="005D2593">
              <w:rPr>
                <w:rFonts w:ascii="Arial" w:hAnsi="Arial" w:cs="Arial"/>
                <w:sz w:val="24"/>
                <w:szCs w:val="24"/>
                <w:lang w:val="en-US"/>
              </w:rPr>
              <w:t>Alkaline Phosphatase</w:t>
            </w:r>
          </w:p>
          <w:p w14:paraId="7C48C159" w14:textId="27D0D7FC" w:rsidR="005D2593" w:rsidRDefault="005D2593" w:rsidP="005D2593">
            <w:pPr>
              <w:rPr>
                <w:rFonts w:ascii="Arial" w:hAnsi="Arial" w:cs="Arial"/>
                <w:sz w:val="24"/>
                <w:szCs w:val="24"/>
                <w:lang w:val="en-US"/>
              </w:rPr>
            </w:pPr>
            <w:r>
              <w:rPr>
                <w:rFonts w:ascii="Arial" w:hAnsi="Arial" w:cs="Arial"/>
                <w:sz w:val="24"/>
                <w:szCs w:val="24"/>
                <w:lang w:val="en-US"/>
              </w:rPr>
              <w:t xml:space="preserve">Clinical Significance of Enzymes: </w:t>
            </w:r>
            <w:r w:rsidRPr="005D2593">
              <w:rPr>
                <w:rFonts w:ascii="Arial" w:hAnsi="Arial" w:cs="Arial"/>
                <w:sz w:val="24"/>
                <w:szCs w:val="24"/>
                <w:lang w:val="en-US"/>
              </w:rPr>
              <w:t>Acid Phosphatase</w:t>
            </w:r>
          </w:p>
          <w:p w14:paraId="51F9BBFB" w14:textId="11FA9519" w:rsidR="005D2593" w:rsidRPr="00224B0B" w:rsidRDefault="005D2593" w:rsidP="00CE5CC3">
            <w:pPr>
              <w:rPr>
                <w:rFonts w:ascii="Arial" w:hAnsi="Arial" w:cs="Arial"/>
                <w:sz w:val="24"/>
                <w:szCs w:val="24"/>
                <w:lang w:val="en-US"/>
              </w:rPr>
            </w:pPr>
            <w:r>
              <w:rPr>
                <w:rFonts w:ascii="Arial" w:hAnsi="Arial" w:cs="Arial"/>
                <w:sz w:val="24"/>
                <w:szCs w:val="24"/>
                <w:lang w:val="en-US"/>
              </w:rPr>
              <w:t>(Case based learning)</w:t>
            </w:r>
          </w:p>
        </w:tc>
        <w:tc>
          <w:tcPr>
            <w:tcW w:w="1276" w:type="dxa"/>
          </w:tcPr>
          <w:p w14:paraId="74AD7B60" w14:textId="2F48B4F6"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340E5CD7" w14:textId="77777777" w:rsidTr="00242562">
        <w:tc>
          <w:tcPr>
            <w:tcW w:w="1701" w:type="dxa"/>
          </w:tcPr>
          <w:p w14:paraId="7729F87F" w14:textId="77777777" w:rsidR="00CE5CC3" w:rsidRPr="006D19F6" w:rsidRDefault="00CE5CC3" w:rsidP="00CE5CC3">
            <w:pPr>
              <w:rPr>
                <w:rFonts w:ascii="Arial" w:hAnsi="Arial" w:cs="Arial"/>
                <w:lang w:val="en-US"/>
              </w:rPr>
            </w:pPr>
            <w:r w:rsidRPr="006D19F6">
              <w:rPr>
                <w:rFonts w:ascii="Arial" w:hAnsi="Arial" w:cs="Arial"/>
                <w:lang w:val="en-US"/>
              </w:rPr>
              <w:t>Week 12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643B9" w14:textId="77777777" w:rsidR="005D2593" w:rsidRDefault="005D2593" w:rsidP="005D2593">
            <w:pPr>
              <w:jc w:val="both"/>
              <w:rPr>
                <w:rFonts w:ascii="Arial" w:hAnsi="Arial" w:cs="Arial"/>
                <w:sz w:val="24"/>
                <w:szCs w:val="24"/>
                <w:lang w:val="en-US"/>
              </w:rPr>
            </w:pPr>
            <w:r>
              <w:rPr>
                <w:rFonts w:ascii="Arial" w:hAnsi="Arial" w:cs="Arial"/>
                <w:sz w:val="24"/>
                <w:szCs w:val="24"/>
                <w:lang w:val="en-US"/>
              </w:rPr>
              <w:t>Clinical Significance of Enzymes:</w:t>
            </w:r>
            <w:r w:rsidRPr="005D2593">
              <w:rPr>
                <w:rFonts w:ascii="Arial" w:hAnsi="Arial" w:cs="Arial"/>
                <w:sz w:val="24"/>
                <w:szCs w:val="24"/>
                <w:lang w:val="en-US"/>
              </w:rPr>
              <w:t xml:space="preserve"> g-</w:t>
            </w:r>
            <w:proofErr w:type="spellStart"/>
            <w:r w:rsidRPr="005D2593">
              <w:rPr>
                <w:rFonts w:ascii="Arial" w:hAnsi="Arial" w:cs="Arial"/>
                <w:sz w:val="24"/>
                <w:szCs w:val="24"/>
                <w:lang w:val="en-US"/>
              </w:rPr>
              <w:t>Glutamyltransferase</w:t>
            </w:r>
            <w:proofErr w:type="spellEnd"/>
          </w:p>
          <w:p w14:paraId="4E5250CC" w14:textId="77777777" w:rsidR="005D2593" w:rsidRDefault="005D2593" w:rsidP="005D2593">
            <w:pPr>
              <w:rPr>
                <w:rFonts w:ascii="Arial" w:hAnsi="Arial" w:cs="Arial"/>
                <w:sz w:val="24"/>
                <w:szCs w:val="24"/>
                <w:lang w:val="en-US"/>
              </w:rPr>
            </w:pPr>
            <w:r>
              <w:rPr>
                <w:rFonts w:ascii="Arial" w:hAnsi="Arial" w:cs="Arial"/>
                <w:sz w:val="24"/>
                <w:szCs w:val="24"/>
                <w:lang w:val="en-US"/>
              </w:rPr>
              <w:t>Clinical Significance of Enzymes:</w:t>
            </w:r>
            <w:r w:rsidRPr="005D2593">
              <w:rPr>
                <w:rFonts w:ascii="Arial" w:hAnsi="Arial" w:cs="Arial"/>
                <w:sz w:val="24"/>
                <w:szCs w:val="24"/>
                <w:lang w:val="en-US"/>
              </w:rPr>
              <w:t xml:space="preserve"> Amylase</w:t>
            </w:r>
          </w:p>
          <w:p w14:paraId="202F1361" w14:textId="46F28C82" w:rsidR="005D2593" w:rsidRPr="00224B0B" w:rsidRDefault="005D2593" w:rsidP="005D2593">
            <w:pPr>
              <w:rPr>
                <w:rFonts w:ascii="Arial" w:hAnsi="Arial" w:cs="Arial"/>
                <w:sz w:val="24"/>
                <w:szCs w:val="24"/>
                <w:lang w:val="en-US"/>
              </w:rPr>
            </w:pPr>
            <w:r>
              <w:rPr>
                <w:rFonts w:ascii="Arial" w:hAnsi="Arial" w:cs="Arial"/>
                <w:sz w:val="24"/>
                <w:szCs w:val="24"/>
                <w:lang w:val="en-US"/>
              </w:rPr>
              <w:t>(Case based learning)</w:t>
            </w:r>
          </w:p>
        </w:tc>
        <w:tc>
          <w:tcPr>
            <w:tcW w:w="1276" w:type="dxa"/>
          </w:tcPr>
          <w:p w14:paraId="490731CD" w14:textId="13531045"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1FAD8BD6" w14:textId="77777777" w:rsidTr="00242562">
        <w:tc>
          <w:tcPr>
            <w:tcW w:w="1701" w:type="dxa"/>
          </w:tcPr>
          <w:p w14:paraId="260C7601" w14:textId="77777777" w:rsidR="00CE5CC3" w:rsidRPr="006D19F6" w:rsidRDefault="00CE5CC3" w:rsidP="00CE5CC3">
            <w:pPr>
              <w:rPr>
                <w:rFonts w:ascii="Arial" w:hAnsi="Arial" w:cs="Arial"/>
                <w:lang w:val="en-US"/>
              </w:rPr>
            </w:pPr>
            <w:r w:rsidRPr="006D19F6">
              <w:rPr>
                <w:rFonts w:ascii="Arial" w:hAnsi="Arial" w:cs="Arial"/>
                <w:lang w:val="en-US"/>
              </w:rPr>
              <w:t>Week 13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5DF00" w14:textId="77777777" w:rsidR="00CE5CC3" w:rsidRDefault="005D2593" w:rsidP="00CE5CC3">
            <w:pPr>
              <w:rPr>
                <w:rFonts w:ascii="Arial" w:hAnsi="Arial" w:cs="Arial"/>
                <w:sz w:val="24"/>
                <w:szCs w:val="24"/>
                <w:lang w:val="en-US"/>
              </w:rPr>
            </w:pPr>
            <w:r>
              <w:rPr>
                <w:rFonts w:ascii="Arial" w:hAnsi="Arial" w:cs="Arial"/>
                <w:sz w:val="24"/>
                <w:szCs w:val="24"/>
                <w:lang w:val="en-US"/>
              </w:rPr>
              <w:t>Clinical Significance of Enzymes:</w:t>
            </w:r>
            <w:r w:rsidRPr="005D2593">
              <w:rPr>
                <w:rFonts w:ascii="Arial" w:hAnsi="Arial" w:cs="Arial"/>
                <w:sz w:val="24"/>
                <w:szCs w:val="24"/>
                <w:lang w:val="en-US"/>
              </w:rPr>
              <w:t xml:space="preserve"> Lipase</w:t>
            </w:r>
          </w:p>
          <w:p w14:paraId="6D9BADDA" w14:textId="77777777" w:rsidR="005D2593" w:rsidRDefault="005D2593" w:rsidP="00CE5CC3">
            <w:pPr>
              <w:rPr>
                <w:rFonts w:ascii="Arial" w:hAnsi="Arial" w:cs="Arial"/>
                <w:sz w:val="24"/>
                <w:szCs w:val="24"/>
                <w:lang w:val="en-US"/>
              </w:rPr>
            </w:pPr>
            <w:r>
              <w:rPr>
                <w:rFonts w:ascii="Arial" w:hAnsi="Arial" w:cs="Arial"/>
                <w:sz w:val="24"/>
                <w:szCs w:val="24"/>
                <w:lang w:val="en-US"/>
              </w:rPr>
              <w:t>Clinical Significance of Enzymes:</w:t>
            </w:r>
            <w:r w:rsidRPr="005D2593">
              <w:rPr>
                <w:rFonts w:ascii="Arial" w:hAnsi="Arial" w:cs="Arial"/>
                <w:sz w:val="24"/>
                <w:szCs w:val="24"/>
                <w:lang w:val="en-US"/>
              </w:rPr>
              <w:t xml:space="preserve"> Glucose-6-Phosphate Dehydrogenase</w:t>
            </w:r>
          </w:p>
          <w:p w14:paraId="4717CC4B" w14:textId="086963A8" w:rsidR="005D2593" w:rsidRPr="00224B0B" w:rsidRDefault="005D2593" w:rsidP="00CE5CC3">
            <w:pPr>
              <w:rPr>
                <w:rFonts w:ascii="Arial" w:hAnsi="Arial" w:cs="Arial"/>
                <w:sz w:val="24"/>
                <w:szCs w:val="24"/>
                <w:lang w:val="en-US"/>
              </w:rPr>
            </w:pPr>
            <w:r>
              <w:rPr>
                <w:rFonts w:ascii="Arial" w:hAnsi="Arial" w:cs="Arial"/>
                <w:sz w:val="24"/>
                <w:szCs w:val="24"/>
                <w:lang w:val="en-US"/>
              </w:rPr>
              <w:t>(Case based learning)</w:t>
            </w:r>
          </w:p>
        </w:tc>
        <w:tc>
          <w:tcPr>
            <w:tcW w:w="1276" w:type="dxa"/>
          </w:tcPr>
          <w:p w14:paraId="77054178" w14:textId="74A3E4CE"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00EF36D1" w14:textId="77777777" w:rsidTr="00242562">
        <w:tc>
          <w:tcPr>
            <w:tcW w:w="1701" w:type="dxa"/>
          </w:tcPr>
          <w:p w14:paraId="5FDA524E" w14:textId="77777777" w:rsidR="00CE5CC3" w:rsidRPr="006D19F6" w:rsidRDefault="00CE5CC3" w:rsidP="00CE5CC3">
            <w:pPr>
              <w:rPr>
                <w:rFonts w:ascii="Arial" w:hAnsi="Arial" w:cs="Arial"/>
                <w:lang w:val="en-US"/>
              </w:rPr>
            </w:pPr>
            <w:r w:rsidRPr="006D19F6">
              <w:rPr>
                <w:rFonts w:ascii="Arial" w:hAnsi="Arial" w:cs="Arial"/>
                <w:lang w:val="en-US"/>
              </w:rPr>
              <w:t>Week 14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66CC5" w14:textId="7E4BE80E" w:rsidR="005D2593" w:rsidRDefault="005D2593" w:rsidP="005D2593">
            <w:pPr>
              <w:rPr>
                <w:rFonts w:ascii="Arial" w:hAnsi="Arial" w:cs="Arial"/>
                <w:sz w:val="24"/>
                <w:szCs w:val="24"/>
                <w:lang w:val="en-US"/>
              </w:rPr>
            </w:pPr>
            <w:r>
              <w:rPr>
                <w:rFonts w:ascii="Arial" w:hAnsi="Arial" w:cs="Arial"/>
                <w:sz w:val="24"/>
                <w:szCs w:val="24"/>
                <w:lang w:val="en-US"/>
              </w:rPr>
              <w:t>Clinical Significance of Enzymes:</w:t>
            </w:r>
            <w:r w:rsidRPr="005D2593">
              <w:rPr>
                <w:rFonts w:ascii="Arial" w:hAnsi="Arial" w:cs="Arial"/>
                <w:sz w:val="24"/>
                <w:szCs w:val="24"/>
                <w:lang w:val="en-US"/>
              </w:rPr>
              <w:t xml:space="preserve"> </w:t>
            </w:r>
            <w:proofErr w:type="spellStart"/>
            <w:r w:rsidRPr="005D2593">
              <w:rPr>
                <w:rFonts w:ascii="Arial" w:hAnsi="Arial" w:cs="Arial"/>
                <w:sz w:val="24"/>
                <w:szCs w:val="24"/>
                <w:lang w:val="en-US"/>
              </w:rPr>
              <w:t>Macroenzymes</w:t>
            </w:r>
            <w:proofErr w:type="spellEnd"/>
          </w:p>
          <w:p w14:paraId="559451B4" w14:textId="19F5B885" w:rsidR="005D2593" w:rsidRPr="00224B0B" w:rsidRDefault="005D2593" w:rsidP="005D2593">
            <w:pPr>
              <w:rPr>
                <w:rFonts w:ascii="Arial" w:hAnsi="Arial" w:cs="Arial"/>
                <w:sz w:val="24"/>
                <w:szCs w:val="24"/>
                <w:lang w:val="en-US"/>
              </w:rPr>
            </w:pPr>
            <w:r w:rsidRPr="005D2593">
              <w:rPr>
                <w:rFonts w:ascii="Arial" w:hAnsi="Arial" w:cs="Arial"/>
                <w:sz w:val="24"/>
                <w:szCs w:val="24"/>
                <w:lang w:val="en-US"/>
              </w:rPr>
              <w:t>Drug-Metabolizing Enzymes</w:t>
            </w:r>
          </w:p>
        </w:tc>
        <w:tc>
          <w:tcPr>
            <w:tcW w:w="1276" w:type="dxa"/>
          </w:tcPr>
          <w:p w14:paraId="360F384A" w14:textId="4E8DA673"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4722B7A0" w14:textId="77777777" w:rsidTr="00242562">
        <w:tc>
          <w:tcPr>
            <w:tcW w:w="1701" w:type="dxa"/>
          </w:tcPr>
          <w:p w14:paraId="7416B1C9" w14:textId="77777777" w:rsidR="00CE5CC3" w:rsidRPr="006D19F6" w:rsidRDefault="00CE5CC3" w:rsidP="00CE5CC3">
            <w:pPr>
              <w:rPr>
                <w:rFonts w:ascii="Arial" w:hAnsi="Arial" w:cs="Arial"/>
                <w:lang w:val="en-US"/>
              </w:rPr>
            </w:pPr>
            <w:r w:rsidRPr="006D19F6">
              <w:rPr>
                <w:rFonts w:ascii="Arial" w:hAnsi="Arial" w:cs="Arial"/>
                <w:lang w:val="en-US"/>
              </w:rPr>
              <w:t>Week 15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F5F43" w14:textId="42530B45" w:rsidR="005D2593" w:rsidRPr="00224B0B" w:rsidRDefault="005D2593" w:rsidP="00CE5CC3">
            <w:pPr>
              <w:rPr>
                <w:rFonts w:ascii="Arial" w:hAnsi="Arial" w:cs="Arial"/>
                <w:sz w:val="24"/>
                <w:szCs w:val="24"/>
                <w:lang w:val="en-US"/>
              </w:rPr>
            </w:pPr>
            <w:r>
              <w:rPr>
                <w:rFonts w:ascii="Arial" w:hAnsi="Arial" w:cs="Arial"/>
                <w:sz w:val="24"/>
                <w:szCs w:val="24"/>
                <w:lang w:val="en-US"/>
              </w:rPr>
              <w:t xml:space="preserve">Overview of semester </w:t>
            </w:r>
          </w:p>
        </w:tc>
        <w:tc>
          <w:tcPr>
            <w:tcW w:w="1276" w:type="dxa"/>
          </w:tcPr>
          <w:p w14:paraId="53E65A4A" w14:textId="2B376E1C"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67FE4EC1" w14:textId="77777777" w:rsidTr="00242562">
        <w:tc>
          <w:tcPr>
            <w:tcW w:w="1701" w:type="dxa"/>
          </w:tcPr>
          <w:p w14:paraId="19EB60CD" w14:textId="77777777" w:rsidR="00CE5CC3" w:rsidRPr="006D19F6" w:rsidRDefault="00CE5CC3" w:rsidP="00CE5CC3">
            <w:pPr>
              <w:rPr>
                <w:rFonts w:ascii="Arial" w:hAnsi="Arial" w:cs="Arial"/>
                <w:lang w:val="en-US"/>
              </w:rPr>
            </w:pPr>
            <w:r w:rsidRPr="006D19F6">
              <w:rPr>
                <w:rFonts w:ascii="Arial" w:hAnsi="Arial" w:cs="Arial"/>
                <w:lang w:val="en-US"/>
              </w:rPr>
              <w:t>Week 16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D4C9F" w14:textId="77777777" w:rsidR="00CE5CC3" w:rsidRPr="00224B0B" w:rsidRDefault="00CE5CC3" w:rsidP="00CE5CC3">
            <w:pPr>
              <w:rPr>
                <w:rFonts w:ascii="Arial" w:hAnsi="Arial" w:cs="Arial"/>
                <w:sz w:val="24"/>
                <w:szCs w:val="24"/>
                <w:lang w:val="en-US"/>
              </w:rPr>
            </w:pPr>
            <w:r w:rsidRPr="00224B0B">
              <w:rPr>
                <w:rFonts w:ascii="Arial" w:hAnsi="Arial" w:cs="Arial"/>
                <w:sz w:val="24"/>
                <w:szCs w:val="24"/>
                <w:lang w:val="en-US"/>
              </w:rPr>
              <w:t>Final exam</w:t>
            </w:r>
          </w:p>
        </w:tc>
        <w:tc>
          <w:tcPr>
            <w:tcW w:w="1276" w:type="dxa"/>
          </w:tcPr>
          <w:p w14:paraId="2BA159C9" w14:textId="0887E3F8" w:rsidR="00CE5CC3" w:rsidRPr="006D19F6" w:rsidRDefault="00197E19" w:rsidP="00CE5CC3">
            <w:pPr>
              <w:rPr>
                <w:rFonts w:ascii="Arial" w:hAnsi="Arial" w:cs="Arial"/>
                <w:lang w:val="en-US"/>
              </w:rPr>
            </w:pPr>
            <w:r>
              <w:rPr>
                <w:rFonts w:ascii="Arial" w:hAnsi="Arial" w:cs="Arial"/>
                <w:lang w:val="en-US"/>
              </w:rPr>
              <w:t>1</w:t>
            </w:r>
          </w:p>
        </w:tc>
      </w:tr>
    </w:tbl>
    <w:p w14:paraId="2220410B" w14:textId="77777777" w:rsidR="006A6EFC" w:rsidRPr="006D19F6" w:rsidRDefault="006A6EFC" w:rsidP="00907783">
      <w:pPr>
        <w:rPr>
          <w:rFonts w:ascii="Arial" w:hAnsi="Arial" w:cs="Arial"/>
          <w:b/>
          <w:lang w:val="en-US"/>
        </w:rPr>
      </w:pPr>
    </w:p>
    <w:p w14:paraId="4A6C114C" w14:textId="77777777" w:rsidR="00907783" w:rsidRPr="006D19F6" w:rsidRDefault="00907783" w:rsidP="00907783">
      <w:pPr>
        <w:rPr>
          <w:rFonts w:ascii="Arial" w:hAnsi="Arial" w:cs="Arial"/>
          <w:b/>
          <w:lang w:val="en-US"/>
        </w:rPr>
      </w:pPr>
      <w:r w:rsidRPr="006D19F6">
        <w:rPr>
          <w:rFonts w:ascii="Arial" w:hAnsi="Arial" w:cs="Arial"/>
          <w:b/>
          <w:lang w:val="en-US"/>
        </w:rPr>
        <w:t>Asses</w:t>
      </w:r>
      <w:r w:rsidR="00B338DE" w:rsidRPr="006D19F6">
        <w:rPr>
          <w:rFonts w:ascii="Arial" w:hAnsi="Arial" w:cs="Arial"/>
          <w:b/>
          <w:lang w:val="en-US"/>
        </w:rPr>
        <w:t>s</w:t>
      </w:r>
      <w:r w:rsidRPr="006D19F6">
        <w:rPr>
          <w:rFonts w:ascii="Arial" w:hAnsi="Arial" w:cs="Arial"/>
          <w:b/>
          <w:lang w:val="en-US"/>
        </w:rPr>
        <w:t>ment methods</w:t>
      </w:r>
    </w:p>
    <w:tbl>
      <w:tblPr>
        <w:tblStyle w:val="TabloKlavuzu"/>
        <w:tblpPr w:leftFromText="141" w:rightFromText="141" w:vertAnchor="text" w:horzAnchor="margin" w:tblpY="124"/>
        <w:tblW w:w="9889" w:type="dxa"/>
        <w:tblLook w:val="04A0" w:firstRow="1" w:lastRow="0" w:firstColumn="1" w:lastColumn="0" w:noHBand="0" w:noVBand="1"/>
      </w:tblPr>
      <w:tblGrid>
        <w:gridCol w:w="5920"/>
        <w:gridCol w:w="1559"/>
        <w:gridCol w:w="2410"/>
      </w:tblGrid>
      <w:tr w:rsidR="00377C83" w:rsidRPr="006D19F6" w14:paraId="7B3064BB" w14:textId="77777777" w:rsidTr="00907783">
        <w:trPr>
          <w:trHeight w:val="420"/>
        </w:trPr>
        <w:tc>
          <w:tcPr>
            <w:tcW w:w="5920" w:type="dxa"/>
          </w:tcPr>
          <w:p w14:paraId="2EE06355" w14:textId="77777777" w:rsidR="00907783" w:rsidRPr="006D19F6" w:rsidRDefault="00907783" w:rsidP="00A261F9">
            <w:pPr>
              <w:jc w:val="center"/>
              <w:rPr>
                <w:rFonts w:ascii="Arial" w:hAnsi="Arial" w:cs="Arial"/>
                <w:lang w:val="en-US"/>
              </w:rPr>
            </w:pPr>
            <w:r w:rsidRPr="006D19F6">
              <w:rPr>
                <w:rFonts w:ascii="Arial" w:hAnsi="Arial" w:cs="Arial"/>
                <w:lang w:val="en-US"/>
              </w:rPr>
              <w:t>Course Activities</w:t>
            </w:r>
          </w:p>
        </w:tc>
        <w:tc>
          <w:tcPr>
            <w:tcW w:w="1559" w:type="dxa"/>
          </w:tcPr>
          <w:p w14:paraId="714F7BBC" w14:textId="77777777" w:rsidR="00907783" w:rsidRPr="006D19F6" w:rsidRDefault="00907783" w:rsidP="00A261F9">
            <w:pPr>
              <w:jc w:val="center"/>
              <w:rPr>
                <w:rFonts w:ascii="Arial" w:hAnsi="Arial" w:cs="Arial"/>
                <w:lang w:val="en-US"/>
              </w:rPr>
            </w:pPr>
            <w:r w:rsidRPr="006D19F6">
              <w:rPr>
                <w:rFonts w:ascii="Arial" w:hAnsi="Arial" w:cs="Arial"/>
                <w:lang w:val="en-US"/>
              </w:rPr>
              <w:t>Number</w:t>
            </w:r>
          </w:p>
        </w:tc>
        <w:tc>
          <w:tcPr>
            <w:tcW w:w="2410" w:type="dxa"/>
          </w:tcPr>
          <w:p w14:paraId="114ABC8F" w14:textId="77777777" w:rsidR="00907783" w:rsidRPr="006D19F6" w:rsidRDefault="00907783" w:rsidP="000A4831">
            <w:pPr>
              <w:jc w:val="center"/>
              <w:rPr>
                <w:rFonts w:ascii="Arial" w:hAnsi="Arial" w:cs="Arial"/>
                <w:lang w:val="en-US"/>
              </w:rPr>
            </w:pPr>
            <w:r w:rsidRPr="006D19F6">
              <w:rPr>
                <w:rFonts w:ascii="Arial" w:hAnsi="Arial" w:cs="Arial"/>
                <w:lang w:val="en-US"/>
              </w:rPr>
              <w:t xml:space="preserve">Percentage % </w:t>
            </w:r>
          </w:p>
        </w:tc>
      </w:tr>
      <w:tr w:rsidR="00377C83" w:rsidRPr="006D19F6" w14:paraId="26AFBCAA" w14:textId="77777777" w:rsidTr="00907783">
        <w:tc>
          <w:tcPr>
            <w:tcW w:w="5920" w:type="dxa"/>
          </w:tcPr>
          <w:p w14:paraId="0A954F46" w14:textId="77777777" w:rsidR="00A4258E" w:rsidRPr="006D19F6" w:rsidRDefault="00A4258E" w:rsidP="00A4258E">
            <w:pPr>
              <w:rPr>
                <w:rFonts w:ascii="Arial" w:hAnsi="Arial" w:cs="Arial"/>
                <w:lang w:val="en-US"/>
              </w:rPr>
            </w:pPr>
            <w:r w:rsidRPr="006D19F6">
              <w:rPr>
                <w:rFonts w:ascii="Arial" w:hAnsi="Arial" w:cs="Arial"/>
                <w:lang w:val="en-US"/>
              </w:rPr>
              <w:t>Attendance</w:t>
            </w:r>
          </w:p>
        </w:tc>
        <w:tc>
          <w:tcPr>
            <w:tcW w:w="1559" w:type="dxa"/>
          </w:tcPr>
          <w:p w14:paraId="1D0EF54B" w14:textId="77777777" w:rsidR="00A4258E" w:rsidRPr="006D19F6" w:rsidRDefault="00A4258E" w:rsidP="00A4258E">
            <w:pPr>
              <w:rPr>
                <w:rFonts w:ascii="Arial" w:hAnsi="Arial" w:cs="Arial"/>
                <w:lang w:val="en-US"/>
              </w:rPr>
            </w:pPr>
          </w:p>
        </w:tc>
        <w:tc>
          <w:tcPr>
            <w:tcW w:w="2410" w:type="dxa"/>
          </w:tcPr>
          <w:p w14:paraId="61E4EEF3" w14:textId="77777777" w:rsidR="00A4258E" w:rsidRPr="006D19F6" w:rsidRDefault="00A4258E" w:rsidP="00A4258E">
            <w:pPr>
              <w:rPr>
                <w:rFonts w:ascii="Arial" w:hAnsi="Arial" w:cs="Arial"/>
                <w:lang w:val="en-US"/>
              </w:rPr>
            </w:pPr>
          </w:p>
        </w:tc>
      </w:tr>
      <w:tr w:rsidR="00377C83" w:rsidRPr="006D19F6" w14:paraId="6DC9EDBC" w14:textId="77777777" w:rsidTr="00907783">
        <w:tc>
          <w:tcPr>
            <w:tcW w:w="5920" w:type="dxa"/>
          </w:tcPr>
          <w:p w14:paraId="3EE59E2C" w14:textId="77777777" w:rsidR="00A4258E" w:rsidRPr="006D19F6" w:rsidRDefault="00A4258E" w:rsidP="00A4258E">
            <w:pPr>
              <w:rPr>
                <w:rFonts w:ascii="Arial" w:hAnsi="Arial" w:cs="Arial"/>
                <w:lang w:val="en-US"/>
              </w:rPr>
            </w:pPr>
            <w:r w:rsidRPr="006D19F6">
              <w:rPr>
                <w:rFonts w:ascii="Arial" w:hAnsi="Arial" w:cs="Arial"/>
                <w:lang w:val="en-US"/>
              </w:rPr>
              <w:t>Laboratory</w:t>
            </w:r>
          </w:p>
        </w:tc>
        <w:tc>
          <w:tcPr>
            <w:tcW w:w="1559" w:type="dxa"/>
          </w:tcPr>
          <w:p w14:paraId="09F1E4B7" w14:textId="77777777" w:rsidR="00A4258E" w:rsidRPr="006D19F6" w:rsidRDefault="00A4258E" w:rsidP="00A4258E">
            <w:pPr>
              <w:rPr>
                <w:rFonts w:ascii="Arial" w:hAnsi="Arial" w:cs="Arial"/>
                <w:lang w:val="en-US"/>
              </w:rPr>
            </w:pPr>
          </w:p>
        </w:tc>
        <w:tc>
          <w:tcPr>
            <w:tcW w:w="2410" w:type="dxa"/>
          </w:tcPr>
          <w:p w14:paraId="1FDFF515" w14:textId="77777777" w:rsidR="00A4258E" w:rsidRPr="006D19F6" w:rsidRDefault="00A4258E" w:rsidP="00A4258E">
            <w:pPr>
              <w:rPr>
                <w:rFonts w:ascii="Arial" w:hAnsi="Arial" w:cs="Arial"/>
                <w:lang w:val="en-US"/>
              </w:rPr>
            </w:pPr>
          </w:p>
        </w:tc>
      </w:tr>
      <w:tr w:rsidR="00377C83" w:rsidRPr="006D19F6" w14:paraId="1A5F864A" w14:textId="77777777" w:rsidTr="00907783">
        <w:tc>
          <w:tcPr>
            <w:tcW w:w="5920" w:type="dxa"/>
          </w:tcPr>
          <w:p w14:paraId="76B22D98" w14:textId="77777777" w:rsidR="00A4258E" w:rsidRPr="006D19F6" w:rsidRDefault="00A4258E" w:rsidP="00A4258E">
            <w:pPr>
              <w:rPr>
                <w:rFonts w:ascii="Arial" w:hAnsi="Arial" w:cs="Arial"/>
                <w:lang w:val="en-US"/>
              </w:rPr>
            </w:pPr>
            <w:r w:rsidRPr="006D19F6">
              <w:rPr>
                <w:rFonts w:ascii="Arial" w:hAnsi="Arial" w:cs="Arial"/>
                <w:lang w:val="en-US"/>
              </w:rPr>
              <w:lastRenderedPageBreak/>
              <w:t>Application</w:t>
            </w:r>
          </w:p>
        </w:tc>
        <w:tc>
          <w:tcPr>
            <w:tcW w:w="1559" w:type="dxa"/>
          </w:tcPr>
          <w:p w14:paraId="2C8C1A6E" w14:textId="77777777" w:rsidR="00A4258E" w:rsidRPr="006D19F6" w:rsidRDefault="00A4258E" w:rsidP="00A4258E">
            <w:pPr>
              <w:rPr>
                <w:rFonts w:ascii="Arial" w:hAnsi="Arial" w:cs="Arial"/>
                <w:lang w:val="en-US"/>
              </w:rPr>
            </w:pPr>
          </w:p>
        </w:tc>
        <w:tc>
          <w:tcPr>
            <w:tcW w:w="2410" w:type="dxa"/>
          </w:tcPr>
          <w:p w14:paraId="15DEAB55" w14:textId="77777777" w:rsidR="00A4258E" w:rsidRPr="006D19F6" w:rsidRDefault="00A4258E" w:rsidP="00A4258E">
            <w:pPr>
              <w:rPr>
                <w:rFonts w:ascii="Arial" w:hAnsi="Arial" w:cs="Arial"/>
                <w:lang w:val="en-US"/>
              </w:rPr>
            </w:pPr>
          </w:p>
        </w:tc>
      </w:tr>
      <w:tr w:rsidR="00377C83" w:rsidRPr="006D19F6" w14:paraId="19E02958" w14:textId="77777777" w:rsidTr="00907783">
        <w:tc>
          <w:tcPr>
            <w:tcW w:w="5920" w:type="dxa"/>
          </w:tcPr>
          <w:p w14:paraId="5DAF9761" w14:textId="77777777" w:rsidR="00A4258E" w:rsidRPr="006D19F6" w:rsidRDefault="00A4258E" w:rsidP="00A4258E">
            <w:pPr>
              <w:rPr>
                <w:rFonts w:ascii="Arial" w:hAnsi="Arial" w:cs="Arial"/>
                <w:lang w:val="en-US"/>
              </w:rPr>
            </w:pPr>
            <w:r w:rsidRPr="006D19F6">
              <w:rPr>
                <w:rFonts w:ascii="Arial" w:hAnsi="Arial" w:cs="Arial"/>
                <w:lang w:val="en-US"/>
              </w:rPr>
              <w:t>Field Activities</w:t>
            </w:r>
          </w:p>
        </w:tc>
        <w:tc>
          <w:tcPr>
            <w:tcW w:w="1559" w:type="dxa"/>
          </w:tcPr>
          <w:p w14:paraId="344F3D8E" w14:textId="06E434DB" w:rsidR="00A4258E" w:rsidRPr="006D19F6" w:rsidRDefault="00A4258E" w:rsidP="00A4258E">
            <w:pPr>
              <w:rPr>
                <w:rFonts w:ascii="Arial" w:hAnsi="Arial" w:cs="Arial"/>
                <w:lang w:val="en-US"/>
              </w:rPr>
            </w:pPr>
          </w:p>
        </w:tc>
        <w:tc>
          <w:tcPr>
            <w:tcW w:w="2410" w:type="dxa"/>
          </w:tcPr>
          <w:p w14:paraId="5EF937D7" w14:textId="7BCC606A" w:rsidR="00A4258E" w:rsidRPr="006D19F6" w:rsidRDefault="00A4258E" w:rsidP="00A4258E">
            <w:pPr>
              <w:rPr>
                <w:rFonts w:ascii="Arial" w:hAnsi="Arial" w:cs="Arial"/>
                <w:lang w:val="en-US"/>
              </w:rPr>
            </w:pPr>
          </w:p>
        </w:tc>
      </w:tr>
      <w:tr w:rsidR="00377C83" w:rsidRPr="006D19F6" w14:paraId="7CD3171D" w14:textId="77777777" w:rsidTr="00907783">
        <w:tc>
          <w:tcPr>
            <w:tcW w:w="5920" w:type="dxa"/>
          </w:tcPr>
          <w:p w14:paraId="479EE092" w14:textId="77777777" w:rsidR="00A4258E" w:rsidRPr="006D19F6" w:rsidRDefault="00A4258E" w:rsidP="00A4258E">
            <w:pPr>
              <w:rPr>
                <w:rFonts w:ascii="Arial" w:hAnsi="Arial" w:cs="Arial"/>
                <w:lang w:val="en-US"/>
              </w:rPr>
            </w:pPr>
            <w:r w:rsidRPr="006D19F6">
              <w:rPr>
                <w:rFonts w:ascii="Arial" w:hAnsi="Arial" w:cs="Arial"/>
                <w:lang w:val="en-US"/>
              </w:rPr>
              <w:t>Specific Practical Training (if any)</w:t>
            </w:r>
          </w:p>
        </w:tc>
        <w:tc>
          <w:tcPr>
            <w:tcW w:w="1559" w:type="dxa"/>
          </w:tcPr>
          <w:p w14:paraId="351A2572" w14:textId="77777777" w:rsidR="00A4258E" w:rsidRPr="006D19F6" w:rsidRDefault="00A4258E" w:rsidP="00B6407B">
            <w:pPr>
              <w:rPr>
                <w:rFonts w:ascii="Arial" w:hAnsi="Arial" w:cs="Arial"/>
                <w:lang w:val="en-US"/>
              </w:rPr>
            </w:pPr>
          </w:p>
        </w:tc>
        <w:tc>
          <w:tcPr>
            <w:tcW w:w="2410" w:type="dxa"/>
          </w:tcPr>
          <w:p w14:paraId="471B492D" w14:textId="77777777" w:rsidR="00A4258E" w:rsidRPr="006D19F6" w:rsidRDefault="00A4258E" w:rsidP="00A4258E">
            <w:pPr>
              <w:rPr>
                <w:rFonts w:ascii="Arial" w:hAnsi="Arial" w:cs="Arial"/>
                <w:lang w:val="en-US"/>
              </w:rPr>
            </w:pPr>
          </w:p>
        </w:tc>
      </w:tr>
      <w:tr w:rsidR="00377C83" w:rsidRPr="006D19F6" w14:paraId="0CCFB7E4" w14:textId="77777777" w:rsidTr="00907783">
        <w:tc>
          <w:tcPr>
            <w:tcW w:w="5920" w:type="dxa"/>
          </w:tcPr>
          <w:p w14:paraId="492AB696" w14:textId="77777777" w:rsidR="00A4258E" w:rsidRPr="006D19F6" w:rsidRDefault="00A4258E" w:rsidP="00A4258E">
            <w:pPr>
              <w:rPr>
                <w:rFonts w:ascii="Arial" w:hAnsi="Arial" w:cs="Arial"/>
                <w:lang w:val="en-US"/>
              </w:rPr>
            </w:pPr>
            <w:r w:rsidRPr="006D19F6">
              <w:rPr>
                <w:rFonts w:ascii="Arial" w:hAnsi="Arial" w:cs="Arial"/>
                <w:lang w:val="en-US"/>
              </w:rPr>
              <w:t>Assignments</w:t>
            </w:r>
          </w:p>
        </w:tc>
        <w:tc>
          <w:tcPr>
            <w:tcW w:w="1559" w:type="dxa"/>
          </w:tcPr>
          <w:p w14:paraId="06AB667F" w14:textId="77777777" w:rsidR="00A4258E" w:rsidRPr="006D19F6" w:rsidRDefault="00A4258E" w:rsidP="00A4258E">
            <w:pPr>
              <w:rPr>
                <w:rFonts w:ascii="Arial" w:hAnsi="Arial" w:cs="Arial"/>
                <w:lang w:val="en-US"/>
              </w:rPr>
            </w:pPr>
          </w:p>
        </w:tc>
        <w:tc>
          <w:tcPr>
            <w:tcW w:w="2410" w:type="dxa"/>
          </w:tcPr>
          <w:p w14:paraId="7887CCFB" w14:textId="77777777" w:rsidR="00A4258E" w:rsidRPr="006D19F6" w:rsidRDefault="00A4258E" w:rsidP="00A4258E">
            <w:pPr>
              <w:rPr>
                <w:rFonts w:ascii="Arial" w:hAnsi="Arial" w:cs="Arial"/>
                <w:lang w:val="en-US"/>
              </w:rPr>
            </w:pPr>
          </w:p>
        </w:tc>
      </w:tr>
      <w:tr w:rsidR="00377C83" w:rsidRPr="006D19F6" w14:paraId="4E1CFA58" w14:textId="77777777" w:rsidTr="00907783">
        <w:tc>
          <w:tcPr>
            <w:tcW w:w="5920" w:type="dxa"/>
          </w:tcPr>
          <w:p w14:paraId="17CE5F4D" w14:textId="77777777" w:rsidR="00A4258E" w:rsidRPr="006D19F6" w:rsidRDefault="00A4258E" w:rsidP="00A4258E">
            <w:pPr>
              <w:rPr>
                <w:rFonts w:ascii="Arial" w:hAnsi="Arial" w:cs="Arial"/>
                <w:lang w:val="en-US"/>
              </w:rPr>
            </w:pPr>
            <w:r w:rsidRPr="006D19F6">
              <w:rPr>
                <w:rFonts w:ascii="Arial" w:hAnsi="Arial" w:cs="Arial"/>
                <w:lang w:val="en-US"/>
              </w:rPr>
              <w:t>Presentation</w:t>
            </w:r>
          </w:p>
        </w:tc>
        <w:tc>
          <w:tcPr>
            <w:tcW w:w="1559" w:type="dxa"/>
          </w:tcPr>
          <w:p w14:paraId="632ACCA9" w14:textId="6A9BBED0" w:rsidR="00A4258E" w:rsidRPr="006D19F6" w:rsidRDefault="005D2593" w:rsidP="00A4258E">
            <w:pPr>
              <w:rPr>
                <w:rFonts w:ascii="Arial" w:hAnsi="Arial" w:cs="Arial"/>
                <w:lang w:val="en-US"/>
              </w:rPr>
            </w:pPr>
            <w:r>
              <w:rPr>
                <w:rFonts w:ascii="Arial" w:hAnsi="Arial" w:cs="Arial"/>
                <w:lang w:val="en-US"/>
              </w:rPr>
              <w:t>1</w:t>
            </w:r>
          </w:p>
        </w:tc>
        <w:tc>
          <w:tcPr>
            <w:tcW w:w="2410" w:type="dxa"/>
          </w:tcPr>
          <w:p w14:paraId="7BFA585E" w14:textId="10D93131" w:rsidR="00A4258E" w:rsidRPr="006D19F6" w:rsidRDefault="005D2593" w:rsidP="00A4258E">
            <w:pPr>
              <w:rPr>
                <w:rFonts w:ascii="Arial" w:hAnsi="Arial" w:cs="Arial"/>
                <w:lang w:val="en-US"/>
              </w:rPr>
            </w:pPr>
            <w:r>
              <w:rPr>
                <w:rFonts w:ascii="Arial" w:hAnsi="Arial" w:cs="Arial"/>
                <w:lang w:val="en-US"/>
              </w:rPr>
              <w:t>10</w:t>
            </w:r>
          </w:p>
        </w:tc>
      </w:tr>
      <w:tr w:rsidR="00377C83" w:rsidRPr="006D19F6" w14:paraId="15529CA8" w14:textId="77777777" w:rsidTr="00907783">
        <w:tc>
          <w:tcPr>
            <w:tcW w:w="5920" w:type="dxa"/>
          </w:tcPr>
          <w:p w14:paraId="48BCE6E6" w14:textId="77777777" w:rsidR="00A4258E" w:rsidRPr="006D19F6" w:rsidRDefault="00A4258E" w:rsidP="00A4258E">
            <w:pPr>
              <w:rPr>
                <w:rFonts w:ascii="Arial" w:hAnsi="Arial" w:cs="Arial"/>
                <w:lang w:val="en-US"/>
              </w:rPr>
            </w:pPr>
            <w:r w:rsidRPr="006D19F6">
              <w:rPr>
                <w:rFonts w:ascii="Arial" w:hAnsi="Arial" w:cs="Arial"/>
                <w:lang w:val="en-US"/>
              </w:rPr>
              <w:t>Projects</w:t>
            </w:r>
          </w:p>
        </w:tc>
        <w:tc>
          <w:tcPr>
            <w:tcW w:w="1559" w:type="dxa"/>
          </w:tcPr>
          <w:p w14:paraId="11F2D2BC" w14:textId="77777777" w:rsidR="00A4258E" w:rsidRPr="006D19F6" w:rsidRDefault="00A4258E" w:rsidP="00A4258E">
            <w:pPr>
              <w:rPr>
                <w:rFonts w:ascii="Arial" w:hAnsi="Arial" w:cs="Arial"/>
                <w:lang w:val="en-US"/>
              </w:rPr>
            </w:pPr>
          </w:p>
        </w:tc>
        <w:tc>
          <w:tcPr>
            <w:tcW w:w="2410" w:type="dxa"/>
          </w:tcPr>
          <w:p w14:paraId="2B8B2D39" w14:textId="77777777" w:rsidR="00A4258E" w:rsidRPr="006D19F6" w:rsidRDefault="00A4258E" w:rsidP="00A4258E">
            <w:pPr>
              <w:rPr>
                <w:rFonts w:ascii="Arial" w:hAnsi="Arial" w:cs="Arial"/>
                <w:lang w:val="en-US"/>
              </w:rPr>
            </w:pPr>
          </w:p>
        </w:tc>
      </w:tr>
      <w:tr w:rsidR="00377C83" w:rsidRPr="006D19F6" w14:paraId="0CD30F02" w14:textId="77777777" w:rsidTr="00907783">
        <w:tc>
          <w:tcPr>
            <w:tcW w:w="5920" w:type="dxa"/>
          </w:tcPr>
          <w:p w14:paraId="1D508E4F" w14:textId="77777777" w:rsidR="00A4258E" w:rsidRPr="006D19F6" w:rsidRDefault="00A4258E" w:rsidP="00A4258E">
            <w:pPr>
              <w:rPr>
                <w:rFonts w:ascii="Arial" w:hAnsi="Arial" w:cs="Arial"/>
                <w:lang w:val="en-US"/>
              </w:rPr>
            </w:pPr>
            <w:r w:rsidRPr="006D19F6">
              <w:rPr>
                <w:rFonts w:ascii="Arial" w:hAnsi="Arial" w:cs="Arial"/>
                <w:lang w:val="en-US"/>
              </w:rPr>
              <w:t>Seminars</w:t>
            </w:r>
          </w:p>
        </w:tc>
        <w:tc>
          <w:tcPr>
            <w:tcW w:w="1559" w:type="dxa"/>
          </w:tcPr>
          <w:p w14:paraId="367025CC" w14:textId="77777777" w:rsidR="00A4258E" w:rsidRPr="006D19F6" w:rsidRDefault="00A4258E" w:rsidP="00A4258E">
            <w:pPr>
              <w:rPr>
                <w:rFonts w:ascii="Arial" w:hAnsi="Arial" w:cs="Arial"/>
                <w:lang w:val="en-US"/>
              </w:rPr>
            </w:pPr>
          </w:p>
        </w:tc>
        <w:tc>
          <w:tcPr>
            <w:tcW w:w="2410" w:type="dxa"/>
          </w:tcPr>
          <w:p w14:paraId="0766C653" w14:textId="77777777" w:rsidR="00A4258E" w:rsidRPr="006D19F6" w:rsidRDefault="00A4258E" w:rsidP="00A4258E">
            <w:pPr>
              <w:rPr>
                <w:rFonts w:ascii="Arial" w:hAnsi="Arial" w:cs="Arial"/>
                <w:lang w:val="en-US"/>
              </w:rPr>
            </w:pPr>
          </w:p>
        </w:tc>
      </w:tr>
      <w:tr w:rsidR="00377C83" w:rsidRPr="006D19F6" w14:paraId="3960084D" w14:textId="77777777" w:rsidTr="00907783">
        <w:tc>
          <w:tcPr>
            <w:tcW w:w="5920" w:type="dxa"/>
          </w:tcPr>
          <w:p w14:paraId="17F383B0" w14:textId="77777777" w:rsidR="00A4258E" w:rsidRPr="006D19F6" w:rsidRDefault="00A4258E" w:rsidP="00A4258E">
            <w:pPr>
              <w:rPr>
                <w:rFonts w:ascii="Arial" w:hAnsi="Arial" w:cs="Arial"/>
                <w:lang w:val="en-US"/>
              </w:rPr>
            </w:pPr>
            <w:r w:rsidRPr="006D19F6">
              <w:rPr>
                <w:rFonts w:ascii="Arial" w:hAnsi="Arial" w:cs="Arial"/>
                <w:lang w:val="en-US"/>
              </w:rPr>
              <w:t>Midterms</w:t>
            </w:r>
          </w:p>
        </w:tc>
        <w:tc>
          <w:tcPr>
            <w:tcW w:w="1559" w:type="dxa"/>
          </w:tcPr>
          <w:p w14:paraId="740FC71C" w14:textId="027E6DDD" w:rsidR="00A4258E" w:rsidRPr="006D19F6" w:rsidRDefault="00760D2F" w:rsidP="00A4258E">
            <w:pPr>
              <w:rPr>
                <w:rFonts w:ascii="Arial" w:hAnsi="Arial" w:cs="Arial"/>
                <w:lang w:val="en-US"/>
              </w:rPr>
            </w:pPr>
            <w:r>
              <w:rPr>
                <w:rFonts w:ascii="Arial" w:hAnsi="Arial" w:cs="Arial"/>
                <w:lang w:val="en-US"/>
              </w:rPr>
              <w:t>1</w:t>
            </w:r>
          </w:p>
        </w:tc>
        <w:tc>
          <w:tcPr>
            <w:tcW w:w="2410" w:type="dxa"/>
          </w:tcPr>
          <w:p w14:paraId="1C5664A6" w14:textId="035DBEBA" w:rsidR="00A4258E" w:rsidRPr="006D19F6" w:rsidRDefault="00760D2F" w:rsidP="00A4258E">
            <w:pPr>
              <w:rPr>
                <w:rFonts w:ascii="Arial" w:hAnsi="Arial" w:cs="Arial"/>
                <w:lang w:val="en-US"/>
              </w:rPr>
            </w:pPr>
            <w:r>
              <w:rPr>
                <w:rFonts w:ascii="Arial" w:hAnsi="Arial" w:cs="Arial"/>
                <w:lang w:val="en-US"/>
              </w:rPr>
              <w:t>40</w:t>
            </w:r>
          </w:p>
        </w:tc>
      </w:tr>
      <w:tr w:rsidR="00377C83" w:rsidRPr="006D19F6" w14:paraId="678F1F45" w14:textId="77777777" w:rsidTr="00907783">
        <w:tc>
          <w:tcPr>
            <w:tcW w:w="5920" w:type="dxa"/>
          </w:tcPr>
          <w:p w14:paraId="342B3D34" w14:textId="77777777" w:rsidR="00A4258E" w:rsidRPr="006D19F6" w:rsidRDefault="00A4258E" w:rsidP="00A4258E">
            <w:pPr>
              <w:rPr>
                <w:rFonts w:ascii="Arial" w:hAnsi="Arial" w:cs="Arial"/>
                <w:lang w:val="en-US"/>
              </w:rPr>
            </w:pPr>
            <w:r w:rsidRPr="006D19F6">
              <w:rPr>
                <w:rFonts w:ascii="Arial" w:hAnsi="Arial" w:cs="Arial"/>
                <w:lang w:val="en-US"/>
              </w:rPr>
              <w:t>Final Exam</w:t>
            </w:r>
          </w:p>
        </w:tc>
        <w:tc>
          <w:tcPr>
            <w:tcW w:w="1559" w:type="dxa"/>
          </w:tcPr>
          <w:p w14:paraId="79D7B573" w14:textId="474955EE" w:rsidR="00A4258E" w:rsidRPr="006D19F6" w:rsidRDefault="00760D2F" w:rsidP="00A4258E">
            <w:pPr>
              <w:rPr>
                <w:rFonts w:ascii="Arial" w:hAnsi="Arial" w:cs="Arial"/>
                <w:lang w:val="en-US"/>
              </w:rPr>
            </w:pPr>
            <w:r>
              <w:rPr>
                <w:rFonts w:ascii="Arial" w:hAnsi="Arial" w:cs="Arial"/>
                <w:lang w:val="en-US"/>
              </w:rPr>
              <w:t>1</w:t>
            </w:r>
          </w:p>
        </w:tc>
        <w:tc>
          <w:tcPr>
            <w:tcW w:w="2410" w:type="dxa"/>
          </w:tcPr>
          <w:p w14:paraId="6358FA81" w14:textId="112E2582" w:rsidR="00A4258E" w:rsidRPr="006D19F6" w:rsidRDefault="00760D2F" w:rsidP="00A4258E">
            <w:pPr>
              <w:rPr>
                <w:rFonts w:ascii="Arial" w:hAnsi="Arial" w:cs="Arial"/>
                <w:lang w:val="en-US"/>
              </w:rPr>
            </w:pPr>
            <w:r>
              <w:rPr>
                <w:rFonts w:ascii="Arial" w:hAnsi="Arial" w:cs="Arial"/>
                <w:lang w:val="en-US"/>
              </w:rPr>
              <w:t>5</w:t>
            </w:r>
            <w:r w:rsidR="005D2593">
              <w:rPr>
                <w:rFonts w:ascii="Arial" w:hAnsi="Arial" w:cs="Arial"/>
                <w:lang w:val="en-US"/>
              </w:rPr>
              <w:t>0</w:t>
            </w:r>
          </w:p>
        </w:tc>
      </w:tr>
      <w:tr w:rsidR="00377C83" w:rsidRPr="006D19F6" w14:paraId="16366C14" w14:textId="77777777" w:rsidTr="00907783">
        <w:tc>
          <w:tcPr>
            <w:tcW w:w="5920" w:type="dxa"/>
          </w:tcPr>
          <w:p w14:paraId="78AF964B" w14:textId="77777777" w:rsidR="00A4258E" w:rsidRPr="006D19F6" w:rsidRDefault="00A4258E" w:rsidP="00A4258E">
            <w:pPr>
              <w:jc w:val="right"/>
              <w:rPr>
                <w:rFonts w:ascii="Arial" w:hAnsi="Arial" w:cs="Arial"/>
                <w:lang w:val="en-US"/>
              </w:rPr>
            </w:pPr>
            <w:r w:rsidRPr="006D19F6">
              <w:rPr>
                <w:rFonts w:ascii="Arial" w:hAnsi="Arial" w:cs="Arial"/>
                <w:lang w:val="en-US"/>
              </w:rPr>
              <w:t>Total</w:t>
            </w:r>
          </w:p>
        </w:tc>
        <w:tc>
          <w:tcPr>
            <w:tcW w:w="1559" w:type="dxa"/>
          </w:tcPr>
          <w:p w14:paraId="0325C199" w14:textId="6AE008BF" w:rsidR="00A4258E" w:rsidRPr="006D19F6" w:rsidRDefault="00760D2F" w:rsidP="00A4258E">
            <w:pPr>
              <w:rPr>
                <w:rFonts w:ascii="Arial" w:hAnsi="Arial" w:cs="Arial"/>
                <w:lang w:val="en-US"/>
              </w:rPr>
            </w:pPr>
            <w:r>
              <w:rPr>
                <w:rFonts w:ascii="Arial" w:hAnsi="Arial" w:cs="Arial"/>
                <w:lang w:val="en-US"/>
              </w:rPr>
              <w:t>3</w:t>
            </w:r>
          </w:p>
        </w:tc>
        <w:tc>
          <w:tcPr>
            <w:tcW w:w="2410" w:type="dxa"/>
          </w:tcPr>
          <w:p w14:paraId="5A80B1EB" w14:textId="4612D29D" w:rsidR="00A4258E" w:rsidRPr="006D19F6" w:rsidRDefault="00EE0EC3" w:rsidP="00A4258E">
            <w:pPr>
              <w:rPr>
                <w:rFonts w:ascii="Arial" w:hAnsi="Arial" w:cs="Arial"/>
                <w:lang w:val="en-US"/>
              </w:rPr>
            </w:pPr>
            <w:r>
              <w:rPr>
                <w:rFonts w:ascii="Arial" w:hAnsi="Arial" w:cs="Arial"/>
                <w:lang w:val="en-US"/>
              </w:rPr>
              <w:t>100</w:t>
            </w:r>
          </w:p>
        </w:tc>
      </w:tr>
      <w:tr w:rsidR="00377C83" w:rsidRPr="006D19F6" w14:paraId="531EC44C" w14:textId="77777777" w:rsidTr="00907783">
        <w:tc>
          <w:tcPr>
            <w:tcW w:w="5920" w:type="dxa"/>
          </w:tcPr>
          <w:p w14:paraId="40DCEE5E" w14:textId="77777777" w:rsidR="00A4258E" w:rsidRPr="006D19F6" w:rsidRDefault="00A4258E" w:rsidP="00A4258E">
            <w:pPr>
              <w:rPr>
                <w:rFonts w:ascii="Arial" w:hAnsi="Arial" w:cs="Arial"/>
                <w:lang w:val="en-US"/>
              </w:rPr>
            </w:pPr>
            <w:r w:rsidRPr="006D19F6">
              <w:rPr>
                <w:rFonts w:ascii="Arial" w:hAnsi="Arial" w:cs="Arial"/>
                <w:lang w:val="en-US"/>
              </w:rPr>
              <w:t>Percentage of semester activities contributing grade success</w:t>
            </w:r>
          </w:p>
        </w:tc>
        <w:tc>
          <w:tcPr>
            <w:tcW w:w="1559" w:type="dxa"/>
          </w:tcPr>
          <w:p w14:paraId="76B16157" w14:textId="749E8EBE" w:rsidR="00A4258E" w:rsidRPr="006D19F6" w:rsidRDefault="00EE0EC3" w:rsidP="00A4258E">
            <w:pPr>
              <w:rPr>
                <w:rFonts w:ascii="Arial" w:hAnsi="Arial" w:cs="Arial"/>
                <w:lang w:val="en-US"/>
              </w:rPr>
            </w:pPr>
            <w:r>
              <w:rPr>
                <w:rFonts w:ascii="Arial" w:hAnsi="Arial" w:cs="Arial"/>
                <w:lang w:val="en-US"/>
              </w:rPr>
              <w:t>2</w:t>
            </w:r>
          </w:p>
        </w:tc>
        <w:tc>
          <w:tcPr>
            <w:tcW w:w="2410" w:type="dxa"/>
          </w:tcPr>
          <w:p w14:paraId="0DF0349B" w14:textId="14A8A61A" w:rsidR="00A4258E" w:rsidRPr="006D19F6" w:rsidRDefault="00EE0EC3" w:rsidP="00A4258E">
            <w:pPr>
              <w:rPr>
                <w:rFonts w:ascii="Arial" w:hAnsi="Arial" w:cs="Arial"/>
                <w:lang w:val="en-US"/>
              </w:rPr>
            </w:pPr>
            <w:r>
              <w:rPr>
                <w:rFonts w:ascii="Arial" w:hAnsi="Arial" w:cs="Arial"/>
                <w:lang w:val="en-US"/>
              </w:rPr>
              <w:t>50</w:t>
            </w:r>
          </w:p>
        </w:tc>
      </w:tr>
      <w:tr w:rsidR="00377C83" w:rsidRPr="006D19F6" w14:paraId="2F6E0461" w14:textId="77777777" w:rsidTr="00907783">
        <w:tc>
          <w:tcPr>
            <w:tcW w:w="5920" w:type="dxa"/>
          </w:tcPr>
          <w:p w14:paraId="5E5D74F8" w14:textId="77777777" w:rsidR="00A4258E" w:rsidRPr="006D19F6" w:rsidRDefault="00A4258E" w:rsidP="00A4258E">
            <w:pPr>
              <w:rPr>
                <w:rFonts w:ascii="Arial" w:hAnsi="Arial" w:cs="Arial"/>
                <w:lang w:val="en-US"/>
              </w:rPr>
            </w:pPr>
            <w:r w:rsidRPr="006D19F6">
              <w:rPr>
                <w:rFonts w:ascii="Arial" w:hAnsi="Arial" w:cs="Arial"/>
                <w:lang w:val="en-US"/>
              </w:rPr>
              <w:t>Percentage of final exam contributing grade success</w:t>
            </w:r>
          </w:p>
        </w:tc>
        <w:tc>
          <w:tcPr>
            <w:tcW w:w="1559" w:type="dxa"/>
          </w:tcPr>
          <w:p w14:paraId="425D345F" w14:textId="32B212EB" w:rsidR="00A4258E" w:rsidRPr="006D19F6" w:rsidRDefault="00EE0EC3" w:rsidP="00A4258E">
            <w:pPr>
              <w:rPr>
                <w:rFonts w:ascii="Arial" w:hAnsi="Arial" w:cs="Arial"/>
                <w:lang w:val="en-US"/>
              </w:rPr>
            </w:pPr>
            <w:r>
              <w:rPr>
                <w:rFonts w:ascii="Arial" w:hAnsi="Arial" w:cs="Arial"/>
                <w:lang w:val="en-US"/>
              </w:rPr>
              <w:t>1</w:t>
            </w:r>
          </w:p>
        </w:tc>
        <w:tc>
          <w:tcPr>
            <w:tcW w:w="2410" w:type="dxa"/>
          </w:tcPr>
          <w:p w14:paraId="0CAEF808" w14:textId="7DDC2517" w:rsidR="00A4258E" w:rsidRPr="006D19F6" w:rsidRDefault="00EE0EC3" w:rsidP="00A4258E">
            <w:pPr>
              <w:rPr>
                <w:rFonts w:ascii="Arial" w:hAnsi="Arial" w:cs="Arial"/>
                <w:lang w:val="en-US"/>
              </w:rPr>
            </w:pPr>
            <w:r>
              <w:rPr>
                <w:rFonts w:ascii="Arial" w:hAnsi="Arial" w:cs="Arial"/>
                <w:lang w:val="en-US"/>
              </w:rPr>
              <w:t>50</w:t>
            </w:r>
          </w:p>
        </w:tc>
      </w:tr>
      <w:tr w:rsidR="00377C83" w:rsidRPr="006D19F6" w14:paraId="59FDB839" w14:textId="77777777" w:rsidTr="00907783">
        <w:tc>
          <w:tcPr>
            <w:tcW w:w="5920" w:type="dxa"/>
          </w:tcPr>
          <w:p w14:paraId="2AAABCEE" w14:textId="77777777" w:rsidR="00907783" w:rsidRPr="006D19F6" w:rsidRDefault="00907783" w:rsidP="00A261F9">
            <w:pPr>
              <w:jc w:val="right"/>
              <w:rPr>
                <w:rFonts w:ascii="Arial" w:hAnsi="Arial" w:cs="Arial"/>
                <w:lang w:val="en-US"/>
              </w:rPr>
            </w:pPr>
            <w:r w:rsidRPr="006D19F6">
              <w:rPr>
                <w:rFonts w:ascii="Arial" w:hAnsi="Arial" w:cs="Arial"/>
                <w:lang w:val="en-US"/>
              </w:rPr>
              <w:t>Total</w:t>
            </w:r>
          </w:p>
        </w:tc>
        <w:tc>
          <w:tcPr>
            <w:tcW w:w="1559" w:type="dxa"/>
            <w:shd w:val="clear" w:color="auto" w:fill="B2A1C7" w:themeFill="accent4" w:themeFillTint="99"/>
          </w:tcPr>
          <w:p w14:paraId="731EB912" w14:textId="507BF72E" w:rsidR="00907783" w:rsidRPr="006D19F6" w:rsidRDefault="00EE0EC3" w:rsidP="00A261F9">
            <w:pPr>
              <w:rPr>
                <w:rFonts w:ascii="Arial" w:hAnsi="Arial" w:cs="Arial"/>
                <w:lang w:val="en-US"/>
              </w:rPr>
            </w:pPr>
            <w:r>
              <w:rPr>
                <w:rFonts w:ascii="Arial" w:hAnsi="Arial" w:cs="Arial"/>
                <w:lang w:val="en-US"/>
              </w:rPr>
              <w:t>3</w:t>
            </w:r>
          </w:p>
        </w:tc>
        <w:tc>
          <w:tcPr>
            <w:tcW w:w="2410" w:type="dxa"/>
          </w:tcPr>
          <w:p w14:paraId="7CAED3BB" w14:textId="4B829C86" w:rsidR="00907783" w:rsidRPr="006D19F6" w:rsidRDefault="00EE0EC3" w:rsidP="00A261F9">
            <w:pPr>
              <w:rPr>
                <w:rFonts w:ascii="Arial" w:hAnsi="Arial" w:cs="Arial"/>
                <w:lang w:val="en-US"/>
              </w:rPr>
            </w:pPr>
            <w:r>
              <w:rPr>
                <w:rFonts w:ascii="Arial" w:hAnsi="Arial" w:cs="Arial"/>
                <w:lang w:val="en-US"/>
              </w:rPr>
              <w:t>100</w:t>
            </w:r>
          </w:p>
        </w:tc>
      </w:tr>
    </w:tbl>
    <w:p w14:paraId="63A96C0B" w14:textId="77777777" w:rsidR="007A6DBC" w:rsidRDefault="007A6DBC" w:rsidP="00521B00">
      <w:pPr>
        <w:rPr>
          <w:rFonts w:ascii="Arial" w:hAnsi="Arial" w:cs="Arial"/>
          <w:b/>
          <w:lang w:val="en-US"/>
        </w:rPr>
      </w:pPr>
    </w:p>
    <w:p w14:paraId="75A2BD55" w14:textId="77777777" w:rsidR="00521B00" w:rsidRPr="006D19F6" w:rsidRDefault="00521B00" w:rsidP="00521B00">
      <w:pPr>
        <w:rPr>
          <w:rFonts w:ascii="Arial" w:hAnsi="Arial" w:cs="Arial"/>
          <w:b/>
          <w:lang w:val="en-US"/>
        </w:rPr>
      </w:pPr>
      <w:r w:rsidRPr="006D19F6">
        <w:rPr>
          <w:rFonts w:ascii="Arial" w:hAnsi="Arial" w:cs="Arial"/>
          <w:b/>
          <w:lang w:val="en-US"/>
        </w:rPr>
        <w:t>Course Category</w:t>
      </w:r>
    </w:p>
    <w:tbl>
      <w:tblPr>
        <w:tblW w:w="5344" w:type="pct"/>
        <w:tblCellMar>
          <w:top w:w="15" w:type="dxa"/>
          <w:left w:w="15" w:type="dxa"/>
          <w:bottom w:w="15" w:type="dxa"/>
          <w:right w:w="15" w:type="dxa"/>
        </w:tblCellMar>
        <w:tblLook w:val="04A0" w:firstRow="1" w:lastRow="0" w:firstColumn="1" w:lastColumn="0" w:noHBand="0" w:noVBand="1"/>
      </w:tblPr>
      <w:tblGrid>
        <w:gridCol w:w="4390"/>
        <w:gridCol w:w="5289"/>
      </w:tblGrid>
      <w:tr w:rsidR="00377C83" w:rsidRPr="006D19F6" w14:paraId="60781AA6" w14:textId="77777777" w:rsidTr="00BD6B51">
        <w:trPr>
          <w:trHeight w:val="299"/>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7F464FD3"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t>Core Courses</w:t>
            </w:r>
          </w:p>
        </w:tc>
        <w:tc>
          <w:tcPr>
            <w:tcW w:w="2732" w:type="pct"/>
            <w:tcBorders>
              <w:top w:val="single" w:sz="6" w:space="0" w:color="CCCCCC"/>
              <w:left w:val="single" w:sz="6" w:space="0" w:color="CCCCCC"/>
              <w:bottom w:val="single" w:sz="6" w:space="0" w:color="CCCCCC"/>
              <w:right w:val="single" w:sz="6" w:space="0" w:color="CCCCCC"/>
            </w:tcBorders>
          </w:tcPr>
          <w:p w14:paraId="47714BDC" w14:textId="13A3D800" w:rsidR="00BD6B51" w:rsidRPr="006D19F6" w:rsidRDefault="00BD6B51" w:rsidP="00A261F9">
            <w:pPr>
              <w:spacing w:after="0" w:line="240" w:lineRule="auto"/>
              <w:jc w:val="center"/>
              <w:rPr>
                <w:rFonts w:ascii="Arial" w:eastAsia="Times New Roman" w:hAnsi="Arial" w:cs="Arial"/>
                <w:b/>
                <w:lang w:val="en-US" w:eastAsia="tr-TR"/>
              </w:rPr>
            </w:pPr>
          </w:p>
        </w:tc>
      </w:tr>
      <w:tr w:rsidR="00377C83" w:rsidRPr="006D19F6" w14:paraId="2DB04240" w14:textId="77777777" w:rsidTr="00BD6B51">
        <w:trPr>
          <w:trHeight w:val="299"/>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7AA34970"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t>Major Area Courses</w:t>
            </w:r>
          </w:p>
        </w:tc>
        <w:tc>
          <w:tcPr>
            <w:tcW w:w="2732" w:type="pct"/>
            <w:tcBorders>
              <w:top w:val="single" w:sz="6" w:space="0" w:color="CCCCCC"/>
              <w:left w:val="single" w:sz="6" w:space="0" w:color="CCCCCC"/>
              <w:bottom w:val="single" w:sz="6" w:space="0" w:color="CCCCCC"/>
              <w:right w:val="single" w:sz="6" w:space="0" w:color="CCCCCC"/>
            </w:tcBorders>
          </w:tcPr>
          <w:p w14:paraId="6545468B" w14:textId="77777777" w:rsidR="00BD6B51" w:rsidRPr="006D19F6" w:rsidRDefault="007A6DBC" w:rsidP="007A6DBC">
            <w:pPr>
              <w:spacing w:after="0" w:line="240" w:lineRule="auto"/>
              <w:jc w:val="center"/>
              <w:rPr>
                <w:rFonts w:ascii="Arial" w:eastAsia="Times New Roman" w:hAnsi="Arial" w:cs="Arial"/>
                <w:b/>
                <w:lang w:val="en-US" w:eastAsia="tr-TR"/>
              </w:rPr>
            </w:pPr>
            <w:r>
              <w:rPr>
                <w:rFonts w:ascii="Arial" w:eastAsia="Times New Roman" w:hAnsi="Arial" w:cs="Arial"/>
                <w:b/>
                <w:lang w:val="en-US" w:eastAsia="tr-TR"/>
              </w:rPr>
              <w:t>X</w:t>
            </w:r>
          </w:p>
        </w:tc>
      </w:tr>
      <w:tr w:rsidR="00377C83" w:rsidRPr="006D19F6" w14:paraId="38797FE1" w14:textId="77777777" w:rsidTr="00BD6B51">
        <w:trPr>
          <w:trHeight w:val="299"/>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5DEA5F79"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t>Supportive Courses</w:t>
            </w:r>
          </w:p>
        </w:tc>
        <w:tc>
          <w:tcPr>
            <w:tcW w:w="2732" w:type="pct"/>
            <w:tcBorders>
              <w:top w:val="single" w:sz="6" w:space="0" w:color="CCCCCC"/>
              <w:left w:val="single" w:sz="6" w:space="0" w:color="CCCCCC"/>
              <w:bottom w:val="single" w:sz="6" w:space="0" w:color="CCCCCC"/>
              <w:right w:val="single" w:sz="6" w:space="0" w:color="CCCCCC"/>
            </w:tcBorders>
          </w:tcPr>
          <w:p w14:paraId="035D9714" w14:textId="0FA23359" w:rsidR="00BD6B51" w:rsidRPr="006D19F6" w:rsidRDefault="00BD6B51" w:rsidP="00A261F9">
            <w:pPr>
              <w:spacing w:after="0" w:line="240" w:lineRule="auto"/>
              <w:jc w:val="center"/>
              <w:rPr>
                <w:rFonts w:ascii="Arial" w:eastAsia="Times New Roman" w:hAnsi="Arial" w:cs="Arial"/>
                <w:b/>
                <w:lang w:val="en-US" w:eastAsia="tr-TR"/>
              </w:rPr>
            </w:pPr>
          </w:p>
        </w:tc>
      </w:tr>
      <w:tr w:rsidR="00377C83" w:rsidRPr="006D19F6" w14:paraId="40BD7ACD" w14:textId="77777777" w:rsidTr="00BD6B51">
        <w:trPr>
          <w:trHeight w:val="281"/>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282BBB9F"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t>Media and Management Skills Courses</w:t>
            </w:r>
          </w:p>
        </w:tc>
        <w:tc>
          <w:tcPr>
            <w:tcW w:w="2732" w:type="pct"/>
            <w:tcBorders>
              <w:top w:val="single" w:sz="6" w:space="0" w:color="CCCCCC"/>
              <w:left w:val="single" w:sz="6" w:space="0" w:color="CCCCCC"/>
              <w:bottom w:val="single" w:sz="6" w:space="0" w:color="CCCCCC"/>
              <w:right w:val="single" w:sz="6" w:space="0" w:color="CCCCCC"/>
            </w:tcBorders>
          </w:tcPr>
          <w:p w14:paraId="30C99748" w14:textId="5C9899C7" w:rsidR="00BD6B51" w:rsidRPr="006D19F6" w:rsidRDefault="00BD6B51" w:rsidP="00A261F9">
            <w:pPr>
              <w:spacing w:after="0" w:line="240" w:lineRule="auto"/>
              <w:jc w:val="center"/>
              <w:rPr>
                <w:rFonts w:ascii="Arial" w:eastAsia="Times New Roman" w:hAnsi="Arial" w:cs="Arial"/>
                <w:b/>
                <w:lang w:val="en-US" w:eastAsia="tr-TR"/>
              </w:rPr>
            </w:pPr>
          </w:p>
        </w:tc>
      </w:tr>
      <w:tr w:rsidR="00377C83" w:rsidRPr="006D19F6" w14:paraId="0C93633B" w14:textId="77777777" w:rsidTr="00BD6B51">
        <w:trPr>
          <w:trHeight w:val="318"/>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401CD58D"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t>Transferable Skill Courses</w:t>
            </w:r>
          </w:p>
        </w:tc>
        <w:tc>
          <w:tcPr>
            <w:tcW w:w="2732" w:type="pct"/>
            <w:tcBorders>
              <w:top w:val="single" w:sz="6" w:space="0" w:color="CCCCCC"/>
              <w:left w:val="single" w:sz="6" w:space="0" w:color="CCCCCC"/>
              <w:bottom w:val="single" w:sz="6" w:space="0" w:color="CCCCCC"/>
              <w:right w:val="single" w:sz="6" w:space="0" w:color="CCCCCC"/>
            </w:tcBorders>
          </w:tcPr>
          <w:p w14:paraId="2D395C37" w14:textId="65505F62" w:rsidR="00BD6B51" w:rsidRPr="006D19F6" w:rsidRDefault="00BD6B51" w:rsidP="00A261F9">
            <w:pPr>
              <w:spacing w:after="0" w:line="240" w:lineRule="auto"/>
              <w:jc w:val="center"/>
              <w:rPr>
                <w:rFonts w:ascii="Arial" w:eastAsia="Times New Roman" w:hAnsi="Arial" w:cs="Arial"/>
                <w:b/>
                <w:lang w:val="en-US" w:eastAsia="tr-TR"/>
              </w:rPr>
            </w:pPr>
          </w:p>
        </w:tc>
      </w:tr>
    </w:tbl>
    <w:p w14:paraId="0D527939" w14:textId="77777777" w:rsidR="00A428D5" w:rsidRPr="006D19F6" w:rsidRDefault="00A428D5" w:rsidP="000445C5">
      <w:pPr>
        <w:rPr>
          <w:rFonts w:ascii="Arial" w:hAnsi="Arial" w:cs="Arial"/>
          <w:b/>
          <w:lang w:val="en-US"/>
        </w:rPr>
      </w:pPr>
    </w:p>
    <w:p w14:paraId="30012852" w14:textId="77777777" w:rsidR="00907783" w:rsidRPr="006D19F6" w:rsidRDefault="000A4831" w:rsidP="00907783">
      <w:pPr>
        <w:ind w:hanging="142"/>
        <w:rPr>
          <w:rFonts w:ascii="Arial" w:hAnsi="Arial" w:cs="Arial"/>
          <w:b/>
          <w:lang w:val="en-US"/>
        </w:rPr>
      </w:pPr>
      <w:r w:rsidRPr="006D19F6">
        <w:rPr>
          <w:rFonts w:ascii="Arial" w:hAnsi="Arial" w:cs="Arial"/>
          <w:b/>
          <w:lang w:val="en-US"/>
        </w:rPr>
        <w:t>Workload and ECTS Calculat</w:t>
      </w:r>
      <w:r w:rsidR="00D7360F" w:rsidRPr="006D19F6">
        <w:rPr>
          <w:rFonts w:ascii="Arial" w:hAnsi="Arial" w:cs="Arial"/>
          <w:b/>
          <w:lang w:val="en-US"/>
        </w:rPr>
        <w:t>i</w:t>
      </w:r>
      <w:r w:rsidRPr="006D19F6">
        <w:rPr>
          <w:rFonts w:ascii="Arial" w:hAnsi="Arial" w:cs="Arial"/>
          <w:b/>
          <w:lang w:val="en-US"/>
        </w:rPr>
        <w:t>on</w:t>
      </w:r>
    </w:p>
    <w:tbl>
      <w:tblPr>
        <w:tblStyle w:val="TabloKlavuzu"/>
        <w:tblpPr w:leftFromText="141" w:rightFromText="141" w:vertAnchor="text" w:horzAnchor="margin" w:tblpY="124"/>
        <w:tblW w:w="9889" w:type="dxa"/>
        <w:tblLook w:val="04A0" w:firstRow="1" w:lastRow="0" w:firstColumn="1" w:lastColumn="0" w:noHBand="0" w:noVBand="1"/>
      </w:tblPr>
      <w:tblGrid>
        <w:gridCol w:w="4361"/>
        <w:gridCol w:w="1134"/>
        <w:gridCol w:w="1559"/>
        <w:gridCol w:w="2835"/>
      </w:tblGrid>
      <w:tr w:rsidR="00377C83" w:rsidRPr="006D19F6" w14:paraId="6714F615" w14:textId="77777777" w:rsidTr="00907783">
        <w:trPr>
          <w:trHeight w:val="420"/>
        </w:trPr>
        <w:tc>
          <w:tcPr>
            <w:tcW w:w="4361" w:type="dxa"/>
          </w:tcPr>
          <w:p w14:paraId="37749680" w14:textId="77777777" w:rsidR="00907783" w:rsidRPr="006D19F6" w:rsidRDefault="00907783" w:rsidP="00A261F9">
            <w:pPr>
              <w:jc w:val="center"/>
              <w:rPr>
                <w:rFonts w:ascii="Arial" w:hAnsi="Arial" w:cs="Arial"/>
                <w:b/>
                <w:lang w:val="en-US"/>
              </w:rPr>
            </w:pPr>
            <w:r w:rsidRPr="006D19F6">
              <w:rPr>
                <w:rFonts w:ascii="Arial" w:hAnsi="Arial" w:cs="Arial"/>
                <w:b/>
                <w:lang w:val="en-US"/>
              </w:rPr>
              <w:t>Activities</w:t>
            </w:r>
          </w:p>
        </w:tc>
        <w:tc>
          <w:tcPr>
            <w:tcW w:w="1134" w:type="dxa"/>
          </w:tcPr>
          <w:p w14:paraId="0EBE75A2" w14:textId="77777777" w:rsidR="00907783" w:rsidRPr="006D19F6" w:rsidRDefault="00907783" w:rsidP="00A261F9">
            <w:pPr>
              <w:jc w:val="center"/>
              <w:rPr>
                <w:rFonts w:ascii="Arial" w:hAnsi="Arial" w:cs="Arial"/>
                <w:b/>
                <w:lang w:val="en-US"/>
              </w:rPr>
            </w:pPr>
            <w:r w:rsidRPr="006D19F6">
              <w:rPr>
                <w:rFonts w:ascii="Arial" w:hAnsi="Arial" w:cs="Arial"/>
                <w:b/>
                <w:lang w:val="en-US"/>
              </w:rPr>
              <w:t>Number</w:t>
            </w:r>
          </w:p>
        </w:tc>
        <w:tc>
          <w:tcPr>
            <w:tcW w:w="1559" w:type="dxa"/>
          </w:tcPr>
          <w:p w14:paraId="3BB3861E" w14:textId="77777777" w:rsidR="00907783" w:rsidRPr="006D19F6" w:rsidRDefault="00907783" w:rsidP="00A261F9">
            <w:pPr>
              <w:jc w:val="center"/>
              <w:rPr>
                <w:rFonts w:ascii="Arial" w:hAnsi="Arial" w:cs="Arial"/>
                <w:b/>
                <w:lang w:val="en-US"/>
              </w:rPr>
            </w:pPr>
            <w:r w:rsidRPr="006D19F6">
              <w:rPr>
                <w:rFonts w:ascii="Arial" w:hAnsi="Arial" w:cs="Arial"/>
                <w:b/>
                <w:lang w:val="en-US"/>
              </w:rPr>
              <w:t>Duration</w:t>
            </w:r>
            <w:r w:rsidR="000A4831" w:rsidRPr="006D19F6">
              <w:rPr>
                <w:rFonts w:ascii="Arial" w:hAnsi="Arial" w:cs="Arial"/>
                <w:b/>
                <w:lang w:val="en-US"/>
              </w:rPr>
              <w:t xml:space="preserve"> (Hours)</w:t>
            </w:r>
          </w:p>
        </w:tc>
        <w:tc>
          <w:tcPr>
            <w:tcW w:w="2835" w:type="dxa"/>
          </w:tcPr>
          <w:p w14:paraId="712D0490" w14:textId="77777777" w:rsidR="00907783" w:rsidRPr="006D19F6" w:rsidRDefault="00907783" w:rsidP="00A261F9">
            <w:pPr>
              <w:jc w:val="center"/>
              <w:rPr>
                <w:rFonts w:ascii="Arial" w:hAnsi="Arial" w:cs="Arial"/>
                <w:b/>
                <w:lang w:val="en-US"/>
              </w:rPr>
            </w:pPr>
            <w:r w:rsidRPr="006D19F6">
              <w:rPr>
                <w:rFonts w:ascii="Arial" w:hAnsi="Arial" w:cs="Arial"/>
                <w:b/>
                <w:lang w:val="en-US"/>
              </w:rPr>
              <w:t>Total Work Load</w:t>
            </w:r>
          </w:p>
        </w:tc>
      </w:tr>
      <w:tr w:rsidR="00F10D50" w:rsidRPr="006D19F6" w14:paraId="002A5399" w14:textId="77777777" w:rsidTr="00907783">
        <w:tc>
          <w:tcPr>
            <w:tcW w:w="4361" w:type="dxa"/>
          </w:tcPr>
          <w:p w14:paraId="2A316184" w14:textId="77777777" w:rsidR="00F10D50" w:rsidRPr="006D19F6" w:rsidRDefault="00F10D50" w:rsidP="007A7A9D">
            <w:pPr>
              <w:rPr>
                <w:rFonts w:ascii="Arial" w:hAnsi="Arial" w:cs="Arial"/>
                <w:lang w:val="en-US"/>
              </w:rPr>
            </w:pPr>
            <w:r w:rsidRPr="006D19F6">
              <w:rPr>
                <w:rFonts w:ascii="Arial" w:hAnsi="Arial" w:cs="Arial"/>
                <w:lang w:val="en-US"/>
              </w:rPr>
              <w:t>Course Duration (</w:t>
            </w:r>
            <w:r w:rsidRPr="006D19F6">
              <w:rPr>
                <w:rFonts w:ascii="Arial" w:hAnsi="Arial" w:cs="Arial"/>
                <w:bCs/>
                <w:lang w:val="en-US"/>
              </w:rPr>
              <w:t xml:space="preserve">Including Exam Week: </w:t>
            </w:r>
            <w:r w:rsidR="007A7A9D">
              <w:rPr>
                <w:rFonts w:ascii="Arial" w:hAnsi="Arial" w:cs="Arial"/>
                <w:bCs/>
                <w:lang w:val="en-US"/>
              </w:rPr>
              <w:t>16X2</w:t>
            </w:r>
            <w:r w:rsidRPr="006D19F6">
              <w:rPr>
                <w:rFonts w:ascii="Arial" w:hAnsi="Arial" w:cs="Arial"/>
                <w:bCs/>
                <w:lang w:val="en-US"/>
              </w:rPr>
              <w:t xml:space="preserve"> Total Hours</w:t>
            </w:r>
            <w:r w:rsidRPr="006D19F6">
              <w:rPr>
                <w:rFonts w:ascii="Arial" w:hAnsi="Arial" w:cs="Arial"/>
                <w:lang w:val="en-US"/>
              </w:rPr>
              <w:t>)</w:t>
            </w:r>
          </w:p>
        </w:tc>
        <w:tc>
          <w:tcPr>
            <w:tcW w:w="1134" w:type="dxa"/>
          </w:tcPr>
          <w:p w14:paraId="4376CF48" w14:textId="51356507" w:rsidR="00F10D50" w:rsidRPr="006D19F6" w:rsidRDefault="001F6817" w:rsidP="00F10D50">
            <w:pPr>
              <w:rPr>
                <w:lang w:val="en-US"/>
              </w:rPr>
            </w:pPr>
            <w:r>
              <w:rPr>
                <w:lang w:val="en-US"/>
              </w:rPr>
              <w:t>1</w:t>
            </w:r>
            <w:r w:rsidR="005D2593">
              <w:rPr>
                <w:lang w:val="en-US"/>
              </w:rPr>
              <w:t>6</w:t>
            </w:r>
          </w:p>
        </w:tc>
        <w:tc>
          <w:tcPr>
            <w:tcW w:w="1559" w:type="dxa"/>
          </w:tcPr>
          <w:p w14:paraId="3FFADE30" w14:textId="55FC09C3" w:rsidR="00F10D50" w:rsidRPr="006D19F6" w:rsidRDefault="001F6817" w:rsidP="00F10D50">
            <w:pPr>
              <w:rPr>
                <w:lang w:val="en-US"/>
              </w:rPr>
            </w:pPr>
            <w:r>
              <w:rPr>
                <w:lang w:val="en-US"/>
              </w:rPr>
              <w:t>2</w:t>
            </w:r>
          </w:p>
        </w:tc>
        <w:tc>
          <w:tcPr>
            <w:tcW w:w="2835" w:type="dxa"/>
          </w:tcPr>
          <w:p w14:paraId="162AB9E5" w14:textId="2A4E24DF" w:rsidR="00F10D50" w:rsidRPr="006D19F6" w:rsidRDefault="001F6817" w:rsidP="00F10D50">
            <w:pPr>
              <w:rPr>
                <w:lang w:val="en-US"/>
              </w:rPr>
            </w:pPr>
            <w:r>
              <w:rPr>
                <w:lang w:val="en-US"/>
              </w:rPr>
              <w:t>30</w:t>
            </w:r>
          </w:p>
        </w:tc>
      </w:tr>
      <w:tr w:rsidR="00F10D50" w:rsidRPr="006D19F6" w14:paraId="21532ED8" w14:textId="77777777" w:rsidTr="00907783">
        <w:tc>
          <w:tcPr>
            <w:tcW w:w="4361" w:type="dxa"/>
          </w:tcPr>
          <w:p w14:paraId="72D5BA0B" w14:textId="77777777" w:rsidR="00F10D50" w:rsidRPr="006D19F6" w:rsidRDefault="00F10D50" w:rsidP="00F10D50">
            <w:pPr>
              <w:rPr>
                <w:rFonts w:ascii="Arial" w:hAnsi="Arial" w:cs="Arial"/>
                <w:lang w:val="en-US"/>
              </w:rPr>
            </w:pPr>
            <w:r w:rsidRPr="006D19F6">
              <w:rPr>
                <w:rFonts w:ascii="Arial" w:hAnsi="Arial" w:cs="Arial"/>
                <w:lang w:val="en-US"/>
              </w:rPr>
              <w:t>Laboratory</w:t>
            </w:r>
          </w:p>
        </w:tc>
        <w:tc>
          <w:tcPr>
            <w:tcW w:w="1134" w:type="dxa"/>
          </w:tcPr>
          <w:p w14:paraId="0C4F314F" w14:textId="77777777" w:rsidR="00F10D50" w:rsidRPr="006D19F6" w:rsidRDefault="00F10D50" w:rsidP="00F10D50">
            <w:pPr>
              <w:rPr>
                <w:lang w:val="en-US"/>
              </w:rPr>
            </w:pPr>
          </w:p>
        </w:tc>
        <w:tc>
          <w:tcPr>
            <w:tcW w:w="1559" w:type="dxa"/>
          </w:tcPr>
          <w:p w14:paraId="5523688F" w14:textId="77777777" w:rsidR="00F10D50" w:rsidRPr="006D19F6" w:rsidRDefault="00F10D50" w:rsidP="00F10D50">
            <w:pPr>
              <w:rPr>
                <w:lang w:val="en-US"/>
              </w:rPr>
            </w:pPr>
          </w:p>
        </w:tc>
        <w:tc>
          <w:tcPr>
            <w:tcW w:w="2835" w:type="dxa"/>
          </w:tcPr>
          <w:p w14:paraId="4A6F0D04" w14:textId="77777777" w:rsidR="00F10D50" w:rsidRPr="006D19F6" w:rsidRDefault="00F10D50" w:rsidP="00F10D50">
            <w:pPr>
              <w:rPr>
                <w:lang w:val="en-US"/>
              </w:rPr>
            </w:pPr>
          </w:p>
        </w:tc>
      </w:tr>
      <w:tr w:rsidR="00F10D50" w:rsidRPr="006D19F6" w14:paraId="0F71ED56" w14:textId="77777777" w:rsidTr="00907783">
        <w:tc>
          <w:tcPr>
            <w:tcW w:w="4361" w:type="dxa"/>
          </w:tcPr>
          <w:p w14:paraId="0F38C686" w14:textId="77777777" w:rsidR="00F10D50" w:rsidRPr="006D19F6" w:rsidRDefault="00F10D50" w:rsidP="00F10D50">
            <w:pPr>
              <w:rPr>
                <w:rFonts w:ascii="Arial" w:hAnsi="Arial" w:cs="Arial"/>
                <w:lang w:val="en-US"/>
              </w:rPr>
            </w:pPr>
            <w:r w:rsidRPr="006D19F6">
              <w:rPr>
                <w:rFonts w:ascii="Arial" w:hAnsi="Arial" w:cs="Arial"/>
                <w:lang w:val="en-US"/>
              </w:rPr>
              <w:t>Application</w:t>
            </w:r>
          </w:p>
        </w:tc>
        <w:tc>
          <w:tcPr>
            <w:tcW w:w="1134" w:type="dxa"/>
          </w:tcPr>
          <w:p w14:paraId="1024C30C" w14:textId="77777777" w:rsidR="00F10D50" w:rsidRPr="006D19F6" w:rsidRDefault="00F10D50" w:rsidP="00F10D50">
            <w:pPr>
              <w:rPr>
                <w:lang w:val="en-US"/>
              </w:rPr>
            </w:pPr>
          </w:p>
        </w:tc>
        <w:tc>
          <w:tcPr>
            <w:tcW w:w="1559" w:type="dxa"/>
          </w:tcPr>
          <w:p w14:paraId="6D5B57F5" w14:textId="77777777" w:rsidR="00F10D50" w:rsidRPr="006D19F6" w:rsidRDefault="00F10D50" w:rsidP="00F10D50">
            <w:pPr>
              <w:rPr>
                <w:lang w:val="en-US"/>
              </w:rPr>
            </w:pPr>
          </w:p>
        </w:tc>
        <w:tc>
          <w:tcPr>
            <w:tcW w:w="2835" w:type="dxa"/>
          </w:tcPr>
          <w:p w14:paraId="644A3F79" w14:textId="77777777" w:rsidR="00F10D50" w:rsidRPr="006D19F6" w:rsidRDefault="00F10D50" w:rsidP="00F10D50">
            <w:pPr>
              <w:rPr>
                <w:lang w:val="en-US"/>
              </w:rPr>
            </w:pPr>
          </w:p>
        </w:tc>
      </w:tr>
      <w:tr w:rsidR="00F10D50" w:rsidRPr="006D19F6" w14:paraId="618BBBB6" w14:textId="77777777" w:rsidTr="00907783">
        <w:tc>
          <w:tcPr>
            <w:tcW w:w="4361" w:type="dxa"/>
          </w:tcPr>
          <w:p w14:paraId="20AAB0B2" w14:textId="77777777" w:rsidR="00F10D50" w:rsidRPr="006D19F6" w:rsidRDefault="00F10D50" w:rsidP="00F10D50">
            <w:pPr>
              <w:rPr>
                <w:rFonts w:ascii="Arial" w:hAnsi="Arial" w:cs="Arial"/>
                <w:lang w:val="en-US"/>
              </w:rPr>
            </w:pPr>
            <w:r w:rsidRPr="006D19F6">
              <w:rPr>
                <w:rFonts w:ascii="Arial" w:hAnsi="Arial" w:cs="Arial"/>
                <w:lang w:val="en-US"/>
              </w:rPr>
              <w:t>Specific practical training (if any)</w:t>
            </w:r>
          </w:p>
        </w:tc>
        <w:tc>
          <w:tcPr>
            <w:tcW w:w="1134" w:type="dxa"/>
          </w:tcPr>
          <w:p w14:paraId="4F4955D5" w14:textId="77777777" w:rsidR="00F10D50" w:rsidRPr="006D19F6" w:rsidRDefault="00F10D50" w:rsidP="00F10D50">
            <w:pPr>
              <w:rPr>
                <w:lang w:val="en-US"/>
              </w:rPr>
            </w:pPr>
          </w:p>
        </w:tc>
        <w:tc>
          <w:tcPr>
            <w:tcW w:w="1559" w:type="dxa"/>
          </w:tcPr>
          <w:p w14:paraId="4B6EBCEC" w14:textId="77777777" w:rsidR="00F10D50" w:rsidRPr="006D19F6" w:rsidRDefault="00F10D50" w:rsidP="00F10D50">
            <w:pPr>
              <w:rPr>
                <w:lang w:val="en-US"/>
              </w:rPr>
            </w:pPr>
          </w:p>
        </w:tc>
        <w:tc>
          <w:tcPr>
            <w:tcW w:w="2835" w:type="dxa"/>
          </w:tcPr>
          <w:p w14:paraId="72527CD4" w14:textId="77777777" w:rsidR="00F10D50" w:rsidRPr="006D19F6" w:rsidRDefault="00F10D50" w:rsidP="00F10D50">
            <w:pPr>
              <w:rPr>
                <w:lang w:val="en-US"/>
              </w:rPr>
            </w:pPr>
          </w:p>
        </w:tc>
      </w:tr>
      <w:tr w:rsidR="00F10D50" w:rsidRPr="006D19F6" w14:paraId="1ADCC3B4" w14:textId="77777777" w:rsidTr="00907783">
        <w:tc>
          <w:tcPr>
            <w:tcW w:w="4361" w:type="dxa"/>
          </w:tcPr>
          <w:p w14:paraId="48AD2822" w14:textId="77777777" w:rsidR="00F10D50" w:rsidRPr="006D19F6" w:rsidRDefault="00F10D50" w:rsidP="00F10D50">
            <w:pPr>
              <w:rPr>
                <w:rFonts w:ascii="Arial" w:hAnsi="Arial" w:cs="Arial"/>
                <w:lang w:val="en-US"/>
              </w:rPr>
            </w:pPr>
            <w:r w:rsidRPr="006D19F6">
              <w:rPr>
                <w:rFonts w:ascii="Arial" w:hAnsi="Arial" w:cs="Arial"/>
                <w:lang w:val="en-US"/>
              </w:rPr>
              <w:t>Field Activities</w:t>
            </w:r>
          </w:p>
        </w:tc>
        <w:tc>
          <w:tcPr>
            <w:tcW w:w="1134" w:type="dxa"/>
          </w:tcPr>
          <w:p w14:paraId="35E97339" w14:textId="57703147" w:rsidR="00F10D50" w:rsidRPr="006D19F6" w:rsidRDefault="00F10D50" w:rsidP="00F10D50">
            <w:pPr>
              <w:rPr>
                <w:lang w:val="en-US"/>
              </w:rPr>
            </w:pPr>
          </w:p>
        </w:tc>
        <w:tc>
          <w:tcPr>
            <w:tcW w:w="1559" w:type="dxa"/>
          </w:tcPr>
          <w:p w14:paraId="57F62780" w14:textId="7788D56A" w:rsidR="00F10D50" w:rsidRPr="006D19F6" w:rsidRDefault="00F10D50" w:rsidP="00F10D50">
            <w:pPr>
              <w:rPr>
                <w:lang w:val="en-US"/>
              </w:rPr>
            </w:pPr>
          </w:p>
        </w:tc>
        <w:tc>
          <w:tcPr>
            <w:tcW w:w="2835" w:type="dxa"/>
          </w:tcPr>
          <w:p w14:paraId="19563284" w14:textId="527898C0" w:rsidR="00F10D50" w:rsidRPr="006D19F6" w:rsidRDefault="00F10D50" w:rsidP="00F10D50">
            <w:pPr>
              <w:rPr>
                <w:lang w:val="en-US"/>
              </w:rPr>
            </w:pPr>
          </w:p>
        </w:tc>
      </w:tr>
      <w:tr w:rsidR="00F10D50" w:rsidRPr="006D19F6" w14:paraId="65437A1E" w14:textId="77777777" w:rsidTr="00907783">
        <w:tc>
          <w:tcPr>
            <w:tcW w:w="4361" w:type="dxa"/>
          </w:tcPr>
          <w:p w14:paraId="224C8A63" w14:textId="77777777" w:rsidR="00F10D50" w:rsidRPr="006D19F6" w:rsidRDefault="00F10D50" w:rsidP="00F10D50">
            <w:pPr>
              <w:rPr>
                <w:rFonts w:ascii="Arial" w:hAnsi="Arial" w:cs="Arial"/>
                <w:lang w:val="en-US"/>
              </w:rPr>
            </w:pPr>
            <w:r w:rsidRPr="006D19F6">
              <w:rPr>
                <w:rFonts w:ascii="Arial" w:hAnsi="Arial" w:cs="Arial"/>
                <w:lang w:val="en-US"/>
              </w:rPr>
              <w:t xml:space="preserve">Study Hours Out of Class (Preliminary work, reinforcement, </w:t>
            </w:r>
            <w:r w:rsidR="007A6DBC" w:rsidRPr="006D19F6">
              <w:rPr>
                <w:rFonts w:ascii="Arial" w:hAnsi="Arial" w:cs="Arial"/>
                <w:lang w:val="en-US"/>
              </w:rPr>
              <w:t>etc</w:t>
            </w:r>
            <w:r w:rsidR="007A6DBC">
              <w:rPr>
                <w:rFonts w:ascii="Arial" w:hAnsi="Arial" w:cs="Arial"/>
                <w:lang w:val="en-US"/>
              </w:rPr>
              <w:t>.</w:t>
            </w:r>
            <w:r w:rsidRPr="006D19F6">
              <w:rPr>
                <w:rFonts w:ascii="Arial" w:hAnsi="Arial" w:cs="Arial"/>
                <w:lang w:val="en-US"/>
              </w:rPr>
              <w:t>)</w:t>
            </w:r>
          </w:p>
        </w:tc>
        <w:tc>
          <w:tcPr>
            <w:tcW w:w="1134" w:type="dxa"/>
          </w:tcPr>
          <w:p w14:paraId="6D65C211" w14:textId="3D7C5A15" w:rsidR="00F10D50" w:rsidRPr="006D19F6" w:rsidRDefault="001F6817" w:rsidP="00F10D50">
            <w:pPr>
              <w:rPr>
                <w:lang w:val="en-US"/>
              </w:rPr>
            </w:pPr>
            <w:r>
              <w:rPr>
                <w:lang w:val="en-US"/>
              </w:rPr>
              <w:t>1</w:t>
            </w:r>
            <w:r w:rsidR="00181205">
              <w:rPr>
                <w:lang w:val="en-US"/>
              </w:rPr>
              <w:t>5</w:t>
            </w:r>
          </w:p>
        </w:tc>
        <w:tc>
          <w:tcPr>
            <w:tcW w:w="1559" w:type="dxa"/>
          </w:tcPr>
          <w:p w14:paraId="73D2F8AA" w14:textId="31841DF6" w:rsidR="00F10D50" w:rsidRPr="006D19F6" w:rsidRDefault="001F6817" w:rsidP="00F10D50">
            <w:pPr>
              <w:rPr>
                <w:lang w:val="en-US"/>
              </w:rPr>
            </w:pPr>
            <w:r>
              <w:rPr>
                <w:lang w:val="en-US"/>
              </w:rPr>
              <w:t>1</w:t>
            </w:r>
          </w:p>
        </w:tc>
        <w:tc>
          <w:tcPr>
            <w:tcW w:w="2835" w:type="dxa"/>
          </w:tcPr>
          <w:p w14:paraId="7F9A8093" w14:textId="0A6A2AE8" w:rsidR="00F10D50" w:rsidRPr="006D19F6" w:rsidRDefault="001F6817" w:rsidP="00F10D50">
            <w:pPr>
              <w:rPr>
                <w:lang w:val="en-US"/>
              </w:rPr>
            </w:pPr>
            <w:r>
              <w:rPr>
                <w:lang w:val="en-US"/>
              </w:rPr>
              <w:t>1</w:t>
            </w:r>
            <w:r w:rsidR="00181205">
              <w:rPr>
                <w:lang w:val="en-US"/>
              </w:rPr>
              <w:t>5</w:t>
            </w:r>
          </w:p>
        </w:tc>
      </w:tr>
      <w:tr w:rsidR="00F10D50" w:rsidRPr="006D19F6" w14:paraId="598A1FB6" w14:textId="77777777" w:rsidTr="00907783">
        <w:tc>
          <w:tcPr>
            <w:tcW w:w="4361" w:type="dxa"/>
          </w:tcPr>
          <w:p w14:paraId="68B0AE55" w14:textId="77777777" w:rsidR="00F10D50" w:rsidRPr="006D19F6" w:rsidRDefault="00F10D50" w:rsidP="00F10D50">
            <w:pPr>
              <w:rPr>
                <w:rFonts w:ascii="Arial" w:hAnsi="Arial" w:cs="Arial"/>
                <w:lang w:val="en-US"/>
              </w:rPr>
            </w:pPr>
            <w:r w:rsidRPr="006D19F6">
              <w:rPr>
                <w:rFonts w:ascii="Arial" w:hAnsi="Arial" w:cs="Arial"/>
                <w:lang w:val="en-US"/>
              </w:rPr>
              <w:t>Presentation / Seminar Preparation</w:t>
            </w:r>
          </w:p>
        </w:tc>
        <w:tc>
          <w:tcPr>
            <w:tcW w:w="1134" w:type="dxa"/>
          </w:tcPr>
          <w:p w14:paraId="5D1CE01F" w14:textId="03AE5942" w:rsidR="00F10D50" w:rsidRPr="006D19F6" w:rsidRDefault="00181205" w:rsidP="00F10D50">
            <w:pPr>
              <w:rPr>
                <w:lang w:val="en-US"/>
              </w:rPr>
            </w:pPr>
            <w:r>
              <w:rPr>
                <w:lang w:val="en-US"/>
              </w:rPr>
              <w:t>1</w:t>
            </w:r>
          </w:p>
        </w:tc>
        <w:tc>
          <w:tcPr>
            <w:tcW w:w="1559" w:type="dxa"/>
          </w:tcPr>
          <w:p w14:paraId="37CEFF05" w14:textId="6BDF341A" w:rsidR="00F10D50" w:rsidRPr="006D19F6" w:rsidRDefault="00181205" w:rsidP="00F10D50">
            <w:pPr>
              <w:rPr>
                <w:lang w:val="en-US"/>
              </w:rPr>
            </w:pPr>
            <w:r>
              <w:rPr>
                <w:lang w:val="en-US"/>
              </w:rPr>
              <w:t>4</w:t>
            </w:r>
          </w:p>
        </w:tc>
        <w:tc>
          <w:tcPr>
            <w:tcW w:w="2835" w:type="dxa"/>
          </w:tcPr>
          <w:p w14:paraId="1B1A4307" w14:textId="38C2A44C" w:rsidR="00F10D50" w:rsidRPr="006D19F6" w:rsidRDefault="00181205" w:rsidP="00F10D50">
            <w:pPr>
              <w:rPr>
                <w:lang w:val="en-US"/>
              </w:rPr>
            </w:pPr>
            <w:r>
              <w:rPr>
                <w:lang w:val="en-US"/>
              </w:rPr>
              <w:t>4</w:t>
            </w:r>
          </w:p>
        </w:tc>
      </w:tr>
      <w:tr w:rsidR="00F10D50" w:rsidRPr="006D19F6" w14:paraId="63D741C7" w14:textId="77777777" w:rsidTr="00907783">
        <w:tc>
          <w:tcPr>
            <w:tcW w:w="4361" w:type="dxa"/>
          </w:tcPr>
          <w:p w14:paraId="22EF5D7D" w14:textId="77777777" w:rsidR="00F10D50" w:rsidRPr="006D19F6" w:rsidRDefault="00F10D50" w:rsidP="00F10D50">
            <w:pPr>
              <w:rPr>
                <w:rFonts w:ascii="Arial" w:hAnsi="Arial" w:cs="Arial"/>
                <w:lang w:val="en-US"/>
              </w:rPr>
            </w:pPr>
            <w:r w:rsidRPr="006D19F6">
              <w:rPr>
                <w:rFonts w:ascii="Arial" w:hAnsi="Arial" w:cs="Arial"/>
                <w:lang w:val="en-US"/>
              </w:rPr>
              <w:t>Projects</w:t>
            </w:r>
          </w:p>
        </w:tc>
        <w:tc>
          <w:tcPr>
            <w:tcW w:w="1134" w:type="dxa"/>
          </w:tcPr>
          <w:p w14:paraId="53E24C1E" w14:textId="77777777" w:rsidR="00F10D50" w:rsidRPr="006D19F6" w:rsidRDefault="00F10D50" w:rsidP="00F10D50">
            <w:pPr>
              <w:rPr>
                <w:lang w:val="en-US"/>
              </w:rPr>
            </w:pPr>
          </w:p>
        </w:tc>
        <w:tc>
          <w:tcPr>
            <w:tcW w:w="1559" w:type="dxa"/>
          </w:tcPr>
          <w:p w14:paraId="2B8EEE38" w14:textId="77777777" w:rsidR="00F10D50" w:rsidRPr="006D19F6" w:rsidRDefault="00F10D50" w:rsidP="00F10D50">
            <w:pPr>
              <w:rPr>
                <w:lang w:val="en-US"/>
              </w:rPr>
            </w:pPr>
          </w:p>
        </w:tc>
        <w:tc>
          <w:tcPr>
            <w:tcW w:w="2835" w:type="dxa"/>
          </w:tcPr>
          <w:p w14:paraId="2555B396" w14:textId="77777777" w:rsidR="00F10D50" w:rsidRPr="006D19F6" w:rsidRDefault="00F10D50" w:rsidP="00F10D50">
            <w:pPr>
              <w:rPr>
                <w:lang w:val="en-US"/>
              </w:rPr>
            </w:pPr>
          </w:p>
        </w:tc>
      </w:tr>
      <w:tr w:rsidR="00F10D50" w:rsidRPr="006D19F6" w14:paraId="2B5CCF9A" w14:textId="77777777" w:rsidTr="00907783">
        <w:tc>
          <w:tcPr>
            <w:tcW w:w="4361" w:type="dxa"/>
          </w:tcPr>
          <w:p w14:paraId="540369A6" w14:textId="77777777" w:rsidR="00F10D50" w:rsidRPr="006D19F6" w:rsidRDefault="00F10D50" w:rsidP="00F10D50">
            <w:pPr>
              <w:rPr>
                <w:rFonts w:ascii="Arial" w:hAnsi="Arial" w:cs="Arial"/>
                <w:lang w:val="en-US"/>
              </w:rPr>
            </w:pPr>
            <w:r w:rsidRPr="006D19F6">
              <w:rPr>
                <w:rFonts w:ascii="Arial" w:hAnsi="Arial" w:cs="Arial"/>
                <w:lang w:val="en-US"/>
              </w:rPr>
              <w:t>Homework assignment</w:t>
            </w:r>
          </w:p>
        </w:tc>
        <w:tc>
          <w:tcPr>
            <w:tcW w:w="1134" w:type="dxa"/>
          </w:tcPr>
          <w:p w14:paraId="21F8F6E6" w14:textId="77777777" w:rsidR="00F10D50" w:rsidRPr="006D19F6" w:rsidRDefault="00F10D50" w:rsidP="00F10D50">
            <w:pPr>
              <w:rPr>
                <w:lang w:val="en-US"/>
              </w:rPr>
            </w:pPr>
          </w:p>
        </w:tc>
        <w:tc>
          <w:tcPr>
            <w:tcW w:w="1559" w:type="dxa"/>
          </w:tcPr>
          <w:p w14:paraId="6724971D" w14:textId="77777777" w:rsidR="00F10D50" w:rsidRPr="006D19F6" w:rsidRDefault="00F10D50" w:rsidP="00F10D50">
            <w:pPr>
              <w:rPr>
                <w:lang w:val="en-US"/>
              </w:rPr>
            </w:pPr>
          </w:p>
        </w:tc>
        <w:tc>
          <w:tcPr>
            <w:tcW w:w="2835" w:type="dxa"/>
          </w:tcPr>
          <w:p w14:paraId="01C63145" w14:textId="77777777" w:rsidR="00F10D50" w:rsidRPr="006D19F6" w:rsidRDefault="00F10D50" w:rsidP="00F10D50">
            <w:pPr>
              <w:rPr>
                <w:lang w:val="en-US"/>
              </w:rPr>
            </w:pPr>
          </w:p>
        </w:tc>
      </w:tr>
      <w:tr w:rsidR="00F10D50" w:rsidRPr="006D19F6" w14:paraId="76400EDA" w14:textId="77777777" w:rsidTr="00907783">
        <w:tc>
          <w:tcPr>
            <w:tcW w:w="4361" w:type="dxa"/>
          </w:tcPr>
          <w:p w14:paraId="22950EE2" w14:textId="77777777" w:rsidR="00F10D50" w:rsidRPr="006D19F6" w:rsidRDefault="00F10D50" w:rsidP="00F10D50">
            <w:pPr>
              <w:rPr>
                <w:rFonts w:ascii="Arial" w:hAnsi="Arial" w:cs="Arial"/>
                <w:lang w:val="en-US"/>
              </w:rPr>
            </w:pPr>
            <w:r w:rsidRPr="006D19F6">
              <w:rPr>
                <w:rFonts w:ascii="Arial" w:hAnsi="Arial" w:cs="Arial"/>
                <w:lang w:val="en-US"/>
              </w:rPr>
              <w:t>Midterms (Study duration)</w:t>
            </w:r>
          </w:p>
        </w:tc>
        <w:tc>
          <w:tcPr>
            <w:tcW w:w="1134" w:type="dxa"/>
          </w:tcPr>
          <w:p w14:paraId="4B68A69A" w14:textId="40F90BF5" w:rsidR="00F10D50" w:rsidRPr="006D19F6" w:rsidRDefault="00181205" w:rsidP="00F10D50">
            <w:pPr>
              <w:rPr>
                <w:lang w:val="en-US"/>
              </w:rPr>
            </w:pPr>
            <w:r>
              <w:rPr>
                <w:lang w:val="en-US"/>
              </w:rPr>
              <w:t>5</w:t>
            </w:r>
          </w:p>
        </w:tc>
        <w:tc>
          <w:tcPr>
            <w:tcW w:w="1559" w:type="dxa"/>
          </w:tcPr>
          <w:p w14:paraId="08CC4C1F" w14:textId="6E4DF698" w:rsidR="00F10D50" w:rsidRPr="006D19F6" w:rsidRDefault="00181205" w:rsidP="00F10D50">
            <w:pPr>
              <w:rPr>
                <w:lang w:val="en-US"/>
              </w:rPr>
            </w:pPr>
            <w:r>
              <w:rPr>
                <w:lang w:val="en-US"/>
              </w:rPr>
              <w:t>1</w:t>
            </w:r>
          </w:p>
        </w:tc>
        <w:tc>
          <w:tcPr>
            <w:tcW w:w="2835" w:type="dxa"/>
          </w:tcPr>
          <w:p w14:paraId="20910380" w14:textId="2804529A" w:rsidR="00F10D50" w:rsidRPr="006D19F6" w:rsidRDefault="00181205" w:rsidP="00F10D50">
            <w:pPr>
              <w:rPr>
                <w:lang w:val="en-US"/>
              </w:rPr>
            </w:pPr>
            <w:r>
              <w:rPr>
                <w:lang w:val="en-US"/>
              </w:rPr>
              <w:t>5</w:t>
            </w:r>
          </w:p>
        </w:tc>
      </w:tr>
      <w:tr w:rsidR="00F10D50" w:rsidRPr="006D19F6" w14:paraId="2095FD8A" w14:textId="77777777" w:rsidTr="00907783">
        <w:tc>
          <w:tcPr>
            <w:tcW w:w="4361" w:type="dxa"/>
          </w:tcPr>
          <w:p w14:paraId="1286BABB" w14:textId="77777777" w:rsidR="00F10D50" w:rsidRPr="006D19F6" w:rsidRDefault="00F10D50" w:rsidP="00F10D50">
            <w:pPr>
              <w:rPr>
                <w:rFonts w:ascii="Arial" w:hAnsi="Arial" w:cs="Arial"/>
                <w:lang w:val="en-US"/>
              </w:rPr>
            </w:pPr>
            <w:r w:rsidRPr="006D19F6">
              <w:rPr>
                <w:rFonts w:ascii="Arial" w:hAnsi="Arial" w:cs="Arial"/>
                <w:lang w:val="en-US"/>
              </w:rPr>
              <w:t>Final (Study duration)</w:t>
            </w:r>
          </w:p>
        </w:tc>
        <w:tc>
          <w:tcPr>
            <w:tcW w:w="1134" w:type="dxa"/>
          </w:tcPr>
          <w:p w14:paraId="55B66363" w14:textId="60714E16" w:rsidR="00F10D50" w:rsidRPr="006D19F6" w:rsidRDefault="00181205" w:rsidP="00F10D50">
            <w:pPr>
              <w:rPr>
                <w:lang w:val="en-US"/>
              </w:rPr>
            </w:pPr>
            <w:r>
              <w:rPr>
                <w:lang w:val="en-US"/>
              </w:rPr>
              <w:t>11</w:t>
            </w:r>
          </w:p>
        </w:tc>
        <w:tc>
          <w:tcPr>
            <w:tcW w:w="1559" w:type="dxa"/>
          </w:tcPr>
          <w:p w14:paraId="510FA36E" w14:textId="2E97662A" w:rsidR="00F10D50" w:rsidRPr="006D19F6" w:rsidRDefault="00181205" w:rsidP="00F10D50">
            <w:pPr>
              <w:rPr>
                <w:lang w:val="en-US"/>
              </w:rPr>
            </w:pPr>
            <w:r>
              <w:rPr>
                <w:lang w:val="en-US"/>
              </w:rPr>
              <w:t>1</w:t>
            </w:r>
          </w:p>
        </w:tc>
        <w:tc>
          <w:tcPr>
            <w:tcW w:w="2835" w:type="dxa"/>
          </w:tcPr>
          <w:p w14:paraId="5FFDA453" w14:textId="69843B73" w:rsidR="00F10D50" w:rsidRPr="006D19F6" w:rsidRDefault="001F6817" w:rsidP="00F10D50">
            <w:pPr>
              <w:rPr>
                <w:lang w:val="en-US"/>
              </w:rPr>
            </w:pPr>
            <w:r>
              <w:rPr>
                <w:lang w:val="en-US"/>
              </w:rPr>
              <w:t>1</w:t>
            </w:r>
            <w:r w:rsidR="00181205">
              <w:rPr>
                <w:lang w:val="en-US"/>
              </w:rPr>
              <w:t>1</w:t>
            </w:r>
          </w:p>
        </w:tc>
      </w:tr>
      <w:tr w:rsidR="00F10D50" w:rsidRPr="006D19F6" w14:paraId="7C41EB69" w14:textId="77777777" w:rsidTr="00907783">
        <w:tc>
          <w:tcPr>
            <w:tcW w:w="4361" w:type="dxa"/>
          </w:tcPr>
          <w:p w14:paraId="352C5480" w14:textId="77777777" w:rsidR="00F10D50" w:rsidRPr="006D19F6" w:rsidRDefault="00F10D50" w:rsidP="00F10D50">
            <w:pPr>
              <w:jc w:val="right"/>
              <w:rPr>
                <w:rFonts w:ascii="Arial" w:hAnsi="Arial" w:cs="Arial"/>
                <w:lang w:val="en-US"/>
              </w:rPr>
            </w:pPr>
            <w:r w:rsidRPr="006D19F6">
              <w:rPr>
                <w:rFonts w:ascii="Arial" w:hAnsi="Arial" w:cs="Arial"/>
                <w:lang w:val="en-US"/>
              </w:rPr>
              <w:t>Total Workload</w:t>
            </w:r>
          </w:p>
        </w:tc>
        <w:tc>
          <w:tcPr>
            <w:tcW w:w="2693" w:type="dxa"/>
            <w:gridSpan w:val="2"/>
            <w:shd w:val="clear" w:color="auto" w:fill="B2A1C7" w:themeFill="accent4" w:themeFillTint="99"/>
          </w:tcPr>
          <w:p w14:paraId="00B28347" w14:textId="77777777" w:rsidR="00F10D50" w:rsidRPr="006D19F6" w:rsidRDefault="00F10D50" w:rsidP="00F10D50">
            <w:pPr>
              <w:rPr>
                <w:highlight w:val="yellow"/>
                <w:lang w:val="en-US"/>
              </w:rPr>
            </w:pPr>
          </w:p>
        </w:tc>
        <w:tc>
          <w:tcPr>
            <w:tcW w:w="2835" w:type="dxa"/>
          </w:tcPr>
          <w:p w14:paraId="5B62E6ED" w14:textId="6C435408" w:rsidR="00F10D50" w:rsidRPr="006D19F6" w:rsidRDefault="001F6817" w:rsidP="00F10D50">
            <w:pPr>
              <w:rPr>
                <w:highlight w:val="yellow"/>
                <w:lang w:val="en-US"/>
              </w:rPr>
            </w:pPr>
            <w:r w:rsidRPr="00181205">
              <w:rPr>
                <w:lang w:val="en-US"/>
              </w:rPr>
              <w:t>6</w:t>
            </w:r>
            <w:r w:rsidR="00181205" w:rsidRPr="00181205">
              <w:rPr>
                <w:lang w:val="en-US"/>
              </w:rPr>
              <w:t>5</w:t>
            </w:r>
          </w:p>
        </w:tc>
      </w:tr>
    </w:tbl>
    <w:p w14:paraId="127BC697" w14:textId="58CEBE19" w:rsidR="00181205" w:rsidRDefault="00181205" w:rsidP="00907783">
      <w:pPr>
        <w:spacing w:after="0" w:line="360" w:lineRule="auto"/>
        <w:rPr>
          <w:rFonts w:ascii="Arial" w:hAnsi="Arial" w:cs="Arial"/>
          <w:b/>
          <w:lang w:val="en-US"/>
        </w:rPr>
      </w:pPr>
    </w:p>
    <w:p w14:paraId="0E5FA2F8" w14:textId="05FBCE6D" w:rsidR="00207475" w:rsidRDefault="00207475" w:rsidP="00907783">
      <w:pPr>
        <w:spacing w:after="0" w:line="360" w:lineRule="auto"/>
        <w:rPr>
          <w:rFonts w:ascii="Arial" w:hAnsi="Arial" w:cs="Arial"/>
          <w:b/>
          <w:lang w:val="en-US"/>
        </w:rPr>
      </w:pPr>
    </w:p>
    <w:p w14:paraId="282AE645" w14:textId="10D0A129" w:rsidR="00207475" w:rsidRDefault="00207475" w:rsidP="00907783">
      <w:pPr>
        <w:spacing w:after="0" w:line="360" w:lineRule="auto"/>
        <w:rPr>
          <w:rFonts w:ascii="Arial" w:hAnsi="Arial" w:cs="Arial"/>
          <w:b/>
          <w:lang w:val="en-US"/>
        </w:rPr>
      </w:pPr>
    </w:p>
    <w:p w14:paraId="5B45D5A2" w14:textId="77777777" w:rsidR="00207475" w:rsidRDefault="00207475" w:rsidP="00907783">
      <w:pPr>
        <w:spacing w:after="0" w:line="360" w:lineRule="auto"/>
        <w:rPr>
          <w:rFonts w:ascii="Arial" w:hAnsi="Arial" w:cs="Arial"/>
          <w:b/>
          <w:lang w:val="en-US"/>
        </w:rPr>
      </w:pPr>
    </w:p>
    <w:p w14:paraId="52A4157C" w14:textId="77777777" w:rsidR="00181205" w:rsidRPr="006D19F6" w:rsidRDefault="00181205" w:rsidP="00907783">
      <w:pPr>
        <w:spacing w:after="0" w:line="360" w:lineRule="auto"/>
        <w:rPr>
          <w:rFonts w:ascii="Arial" w:hAnsi="Arial" w:cs="Arial"/>
          <w:b/>
          <w:lang w:val="en-US"/>
        </w:rPr>
      </w:pPr>
    </w:p>
    <w:p w14:paraId="4B996F24" w14:textId="77777777" w:rsidR="003B46AA" w:rsidRPr="006D19F6" w:rsidRDefault="000A4831" w:rsidP="00E95E90">
      <w:pPr>
        <w:spacing w:after="0" w:line="360" w:lineRule="auto"/>
        <w:rPr>
          <w:rFonts w:ascii="Arial" w:hAnsi="Arial" w:cs="Arial"/>
          <w:b/>
          <w:lang w:val="en-US"/>
        </w:rPr>
      </w:pPr>
      <w:r w:rsidRPr="00181205">
        <w:rPr>
          <w:rFonts w:ascii="Arial" w:hAnsi="Arial" w:cs="Arial"/>
          <w:b/>
          <w:lang w:val="en-US"/>
        </w:rPr>
        <w:lastRenderedPageBreak/>
        <w:t>Matr</w:t>
      </w:r>
      <w:r w:rsidR="00D7360F" w:rsidRPr="00181205">
        <w:rPr>
          <w:rFonts w:ascii="Arial" w:hAnsi="Arial" w:cs="Arial"/>
          <w:b/>
          <w:lang w:val="en-US"/>
        </w:rPr>
        <w:t>i</w:t>
      </w:r>
      <w:r w:rsidRPr="00181205">
        <w:rPr>
          <w:rFonts w:ascii="Arial" w:hAnsi="Arial" w:cs="Arial"/>
          <w:b/>
          <w:lang w:val="en-US"/>
        </w:rPr>
        <w:t xml:space="preserve">x </w:t>
      </w:r>
      <w:r w:rsidR="00D7360F" w:rsidRPr="00181205">
        <w:rPr>
          <w:rFonts w:ascii="Arial" w:hAnsi="Arial" w:cs="Arial"/>
          <w:b/>
          <w:lang w:val="en-US"/>
        </w:rPr>
        <w:t>o</w:t>
      </w:r>
      <w:r w:rsidRPr="00181205">
        <w:rPr>
          <w:rFonts w:ascii="Arial" w:hAnsi="Arial" w:cs="Arial"/>
          <w:b/>
          <w:lang w:val="en-US"/>
        </w:rPr>
        <w:t xml:space="preserve">f </w:t>
      </w:r>
      <w:r w:rsidR="00D7360F" w:rsidRPr="00181205">
        <w:rPr>
          <w:rFonts w:ascii="Arial" w:hAnsi="Arial" w:cs="Arial"/>
          <w:b/>
          <w:lang w:val="en-US"/>
        </w:rPr>
        <w:t>t</w:t>
      </w:r>
      <w:r w:rsidRPr="00181205">
        <w:rPr>
          <w:rFonts w:ascii="Arial" w:hAnsi="Arial" w:cs="Arial"/>
          <w:b/>
          <w:lang w:val="en-US"/>
        </w:rPr>
        <w:t>he Course Learn</w:t>
      </w:r>
      <w:r w:rsidR="00D7360F" w:rsidRPr="00181205">
        <w:rPr>
          <w:rFonts w:ascii="Arial" w:hAnsi="Arial" w:cs="Arial"/>
          <w:b/>
          <w:lang w:val="en-US"/>
        </w:rPr>
        <w:t>i</w:t>
      </w:r>
      <w:r w:rsidRPr="00181205">
        <w:rPr>
          <w:rFonts w:ascii="Arial" w:hAnsi="Arial" w:cs="Arial"/>
          <w:b/>
          <w:lang w:val="en-US"/>
        </w:rPr>
        <w:t>ng Outcomes Versus Program Outcomes</w:t>
      </w:r>
    </w:p>
    <w:p w14:paraId="58498913" w14:textId="77777777" w:rsidR="00E95E90" w:rsidRPr="006D19F6" w:rsidRDefault="00E95E90" w:rsidP="00E95E90">
      <w:pPr>
        <w:spacing w:after="0" w:line="360" w:lineRule="auto"/>
        <w:jc w:val="both"/>
        <w:rPr>
          <w:rFonts w:ascii="Arial" w:hAnsi="Arial" w:cs="Arial"/>
          <w:lang w:val="en-US"/>
        </w:rPr>
      </w:pPr>
      <w:r w:rsidRPr="006D19F6">
        <w:rPr>
          <w:rFonts w:ascii="Arial" w:hAnsi="Arial" w:cs="Arial"/>
          <w:lang w:val="en-US"/>
        </w:rPr>
        <w:t>1: Lowest, 2: Low, 3: Average, 4: High, 5: Highest</w:t>
      </w:r>
    </w:p>
    <w:tbl>
      <w:tblPr>
        <w:tblStyle w:val="TabloKlavuzu"/>
        <w:tblpPr w:leftFromText="141" w:rightFromText="141" w:vertAnchor="text" w:horzAnchor="page" w:tblpX="974" w:tblpY="227"/>
        <w:tblW w:w="10316" w:type="dxa"/>
        <w:tblLayout w:type="fixed"/>
        <w:tblLook w:val="04A0" w:firstRow="1" w:lastRow="0" w:firstColumn="1" w:lastColumn="0" w:noHBand="0" w:noVBand="1"/>
      </w:tblPr>
      <w:tblGrid>
        <w:gridCol w:w="4647"/>
        <w:gridCol w:w="1133"/>
        <w:gridCol w:w="993"/>
        <w:gridCol w:w="1275"/>
        <w:gridCol w:w="1134"/>
        <w:gridCol w:w="1134"/>
      </w:tblGrid>
      <w:tr w:rsidR="00F814EC" w:rsidRPr="006D19F6" w14:paraId="4D20B543" w14:textId="77777777" w:rsidTr="00207475">
        <w:trPr>
          <w:trHeight w:val="273"/>
        </w:trPr>
        <w:tc>
          <w:tcPr>
            <w:tcW w:w="46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C854E" w14:textId="77777777" w:rsidR="00F814EC" w:rsidRPr="006D19F6" w:rsidRDefault="00F814EC" w:rsidP="00207475">
            <w:pPr>
              <w:jc w:val="center"/>
              <w:rPr>
                <w:rFonts w:ascii="Arial" w:hAnsi="Arial" w:cs="Arial"/>
                <w:b/>
                <w:lang w:val="en-US"/>
              </w:rPr>
            </w:pPr>
            <w:r w:rsidRPr="006D19F6">
              <w:rPr>
                <w:rFonts w:ascii="Arial" w:hAnsi="Arial" w:cs="Arial"/>
                <w:b/>
                <w:lang w:val="en-US"/>
              </w:rPr>
              <w:t>Program Outcomes</w:t>
            </w:r>
          </w:p>
        </w:tc>
        <w:tc>
          <w:tcPr>
            <w:tcW w:w="566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2CE4A" w14:textId="77777777" w:rsidR="00F814EC" w:rsidRPr="006D19F6" w:rsidRDefault="00F814EC" w:rsidP="00207475">
            <w:pPr>
              <w:jc w:val="center"/>
              <w:rPr>
                <w:rFonts w:ascii="Arial" w:hAnsi="Arial" w:cs="Arial"/>
                <w:b/>
                <w:lang w:val="en-US"/>
              </w:rPr>
            </w:pPr>
            <w:r w:rsidRPr="006D19F6">
              <w:rPr>
                <w:rFonts w:ascii="Arial" w:hAnsi="Arial" w:cs="Arial"/>
                <w:b/>
                <w:lang w:val="en-US"/>
              </w:rPr>
              <w:t>Contribution Level*</w:t>
            </w:r>
          </w:p>
        </w:tc>
      </w:tr>
      <w:tr w:rsidR="00F814EC" w:rsidRPr="006D19F6" w14:paraId="772F2E7F" w14:textId="77777777" w:rsidTr="00207475">
        <w:trPr>
          <w:trHeight w:val="147"/>
        </w:trPr>
        <w:tc>
          <w:tcPr>
            <w:tcW w:w="46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6B702" w14:textId="77777777" w:rsidR="00F814EC" w:rsidRPr="006D19F6" w:rsidRDefault="00F814EC" w:rsidP="00207475">
            <w:pPr>
              <w:rPr>
                <w:rFonts w:ascii="Arial" w:hAnsi="Arial" w:cs="Arial"/>
                <w:b/>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7C89B" w14:textId="77777777" w:rsidR="00F814EC" w:rsidRPr="006D19F6" w:rsidRDefault="00F814EC" w:rsidP="00207475">
            <w:pPr>
              <w:jc w:val="center"/>
              <w:rPr>
                <w:rFonts w:ascii="Arial" w:hAnsi="Arial" w:cs="Arial"/>
                <w:b/>
                <w:lang w:val="en-US"/>
              </w:rPr>
            </w:pPr>
            <w:r w:rsidRPr="006D19F6">
              <w:rPr>
                <w:rFonts w:ascii="Arial" w:hAnsi="Arial" w:cs="Arial"/>
                <w:b/>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7A5F7" w14:textId="77777777" w:rsidR="00F814EC" w:rsidRPr="006D19F6" w:rsidRDefault="00F814EC" w:rsidP="00207475">
            <w:pPr>
              <w:jc w:val="center"/>
              <w:rPr>
                <w:rFonts w:ascii="Arial" w:hAnsi="Arial" w:cs="Arial"/>
                <w:b/>
                <w:lang w:val="en-US"/>
              </w:rPr>
            </w:pPr>
            <w:r w:rsidRPr="006D19F6">
              <w:rPr>
                <w:rFonts w:ascii="Arial" w:hAnsi="Arial" w:cs="Arial"/>
                <w:b/>
                <w:lang w:val="en-U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6F5C2" w14:textId="77777777" w:rsidR="00F814EC" w:rsidRPr="006D19F6" w:rsidRDefault="00F814EC" w:rsidP="00207475">
            <w:pPr>
              <w:jc w:val="center"/>
              <w:rPr>
                <w:rFonts w:ascii="Arial" w:hAnsi="Arial" w:cs="Arial"/>
                <w:b/>
                <w:lang w:val="en-US"/>
              </w:rPr>
            </w:pPr>
            <w:r w:rsidRPr="006D19F6">
              <w:rPr>
                <w:rFonts w:ascii="Arial" w:hAnsi="Arial" w:cs="Arial"/>
                <w:b/>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EE512" w14:textId="77777777" w:rsidR="00F814EC" w:rsidRPr="006D19F6" w:rsidRDefault="00F814EC" w:rsidP="00207475">
            <w:pPr>
              <w:jc w:val="center"/>
              <w:rPr>
                <w:rFonts w:ascii="Arial" w:hAnsi="Arial" w:cs="Arial"/>
                <w:b/>
                <w:lang w:val="en-US"/>
              </w:rPr>
            </w:pPr>
            <w:r w:rsidRPr="006D19F6">
              <w:rPr>
                <w:rFonts w:ascii="Arial" w:hAnsi="Arial" w:cs="Arial"/>
                <w:b/>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6DC52" w14:textId="77777777" w:rsidR="00F814EC" w:rsidRPr="006D19F6" w:rsidRDefault="00F814EC" w:rsidP="00207475">
            <w:pPr>
              <w:jc w:val="center"/>
              <w:rPr>
                <w:rFonts w:ascii="Arial" w:hAnsi="Arial" w:cs="Arial"/>
                <w:b/>
                <w:lang w:val="en-US"/>
              </w:rPr>
            </w:pPr>
            <w:r w:rsidRPr="006D19F6">
              <w:rPr>
                <w:rFonts w:ascii="Arial" w:hAnsi="Arial" w:cs="Arial"/>
                <w:b/>
                <w:lang w:val="en-US"/>
              </w:rPr>
              <w:t>5</w:t>
            </w:r>
          </w:p>
        </w:tc>
      </w:tr>
      <w:tr w:rsidR="00F814EC" w:rsidRPr="006D19F6" w14:paraId="576D1466" w14:textId="77777777" w:rsidTr="00207475">
        <w:trPr>
          <w:trHeight w:val="255"/>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7AFF3"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Integrates and utilizes the information, skills, and approaches obtained from basic, clinical, and medical sciences, behavioral sciences, and social sciences when offering healthcare services.</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FA2E"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BAF0C"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72E68" w14:textId="3DDF5B3E"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C3DD2"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C8CAA" w14:textId="77777777" w:rsidR="00F814EC" w:rsidRPr="006D19F6" w:rsidRDefault="00F814EC" w:rsidP="00207475">
            <w:pPr>
              <w:spacing w:before="240"/>
              <w:jc w:val="center"/>
              <w:rPr>
                <w:rFonts w:ascii="Arial" w:hAnsi="Arial" w:cs="Arial"/>
                <w:b/>
                <w:lang w:val="en-US"/>
              </w:rPr>
            </w:pPr>
          </w:p>
        </w:tc>
      </w:tr>
      <w:tr w:rsidR="00F814EC" w:rsidRPr="006D19F6" w14:paraId="15DB18DF"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46134" w14:textId="77777777" w:rsidR="00F814EC" w:rsidRPr="006D19F6" w:rsidRDefault="00F814EC" w:rsidP="00207475">
            <w:pPr>
              <w:pStyle w:val="ListeParagraf"/>
              <w:numPr>
                <w:ilvl w:val="0"/>
                <w:numId w:val="6"/>
              </w:numPr>
              <w:jc w:val="both"/>
              <w:rPr>
                <w:lang w:val="en-US"/>
              </w:rPr>
            </w:pPr>
            <w:r w:rsidRPr="006D19F6">
              <w:rPr>
                <w:rFonts w:ascii="Arial" w:hAnsi="Arial"/>
                <w:lang w:val="en-US"/>
              </w:rPr>
              <w:t>Offers healthcare services to patients with a biopsychosocial approach where the sociodemographic and sociocultural backgrounds of these individuals are taken into consideration, focusing on the universal human values, ethical principles, and professional duties; without exercising discrimination on the basis of language, religion, race, or sex.</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1BAB1" w14:textId="7BD9058B"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3F7FD" w14:textId="4FB69AFC" w:rsidR="00F814EC" w:rsidRPr="006D19F6" w:rsidRDefault="00181205" w:rsidP="00207475">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D56AA"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2829D"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9861F" w14:textId="77777777" w:rsidR="00F814EC" w:rsidRPr="006D19F6" w:rsidRDefault="00F814EC" w:rsidP="00207475">
            <w:pPr>
              <w:spacing w:before="240"/>
              <w:jc w:val="center"/>
              <w:rPr>
                <w:rFonts w:ascii="Arial" w:hAnsi="Arial" w:cs="Arial"/>
                <w:b/>
                <w:lang w:val="en-US"/>
              </w:rPr>
            </w:pPr>
          </w:p>
        </w:tc>
      </w:tr>
      <w:tr w:rsidR="00F814EC" w:rsidRPr="006D19F6" w14:paraId="544D8560"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5F30A" w14:textId="77777777" w:rsidR="00F814EC" w:rsidRPr="006D19F6" w:rsidRDefault="00F814EC" w:rsidP="00207475">
            <w:pPr>
              <w:pStyle w:val="ListeParagraf"/>
              <w:numPr>
                <w:ilvl w:val="0"/>
                <w:numId w:val="6"/>
              </w:numPr>
              <w:jc w:val="both"/>
              <w:rPr>
                <w:lang w:val="en-US"/>
              </w:rPr>
            </w:pPr>
            <w:r w:rsidRPr="006D19F6">
              <w:rPr>
                <w:rFonts w:ascii="Arial" w:hAnsi="Arial"/>
                <w:lang w:val="en-US"/>
              </w:rPr>
              <w:t>Aims to protect, improve, and develop individual and public health when offering healthcare services.</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979D0"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2D65C" w14:textId="1BFF9D78"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6714C"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53D55"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EE615" w14:textId="77777777" w:rsidR="00F814EC" w:rsidRPr="006D19F6" w:rsidRDefault="00F814EC" w:rsidP="00207475">
            <w:pPr>
              <w:spacing w:before="240"/>
              <w:jc w:val="center"/>
              <w:rPr>
                <w:rFonts w:ascii="Arial" w:hAnsi="Arial" w:cs="Arial"/>
                <w:b/>
                <w:lang w:val="en-US"/>
              </w:rPr>
            </w:pPr>
          </w:p>
        </w:tc>
      </w:tr>
      <w:tr w:rsidR="00F814EC" w:rsidRPr="006D19F6" w14:paraId="7C57DCA0"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2943C"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Performs the necessary studies in sustaining and improving health, taking into the individual, public, social, and environmental factors to affect it.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D8BE7"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CE90B" w14:textId="3848B29A"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539D2"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7D333"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E4849" w14:textId="77777777" w:rsidR="00F814EC" w:rsidRPr="006D19F6" w:rsidRDefault="00F814EC" w:rsidP="00207475">
            <w:pPr>
              <w:spacing w:before="240"/>
              <w:jc w:val="center"/>
              <w:rPr>
                <w:rFonts w:ascii="Arial" w:hAnsi="Arial" w:cs="Arial"/>
                <w:b/>
                <w:lang w:val="en-US"/>
              </w:rPr>
            </w:pPr>
          </w:p>
        </w:tc>
      </w:tr>
      <w:tr w:rsidR="00F814EC" w:rsidRPr="006D19F6" w14:paraId="132F8F41"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7EA99"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Trains healthy individuals/ patients, their relatives, and other healthcare workers in healthcare upon determining the features, requirements, and expectations of their target audience.</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FCED2"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DFC98"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036CD" w14:textId="660812C8" w:rsidR="00F814EC" w:rsidRPr="006D19F6" w:rsidRDefault="00181205"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31950" w14:textId="5EC5619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EC671" w14:textId="77777777" w:rsidR="00F814EC" w:rsidRPr="006D19F6" w:rsidRDefault="00F814EC" w:rsidP="00207475">
            <w:pPr>
              <w:spacing w:before="240"/>
              <w:jc w:val="center"/>
              <w:rPr>
                <w:rFonts w:ascii="Arial" w:hAnsi="Arial" w:cs="Arial"/>
                <w:b/>
                <w:lang w:val="en-US"/>
              </w:rPr>
            </w:pPr>
          </w:p>
        </w:tc>
      </w:tr>
      <w:tr w:rsidR="00F814EC" w:rsidRPr="006D19F6" w14:paraId="00E915AA" w14:textId="77777777" w:rsidTr="00207475">
        <w:trPr>
          <w:trHeight w:val="255"/>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77EEA"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Exercises a safe, rational, and effective approach in the procedures of prevention, diagnosis, treatment, follow-up, and rehabilitation; while offering healthcare services.</w:t>
            </w:r>
            <w:r w:rsidRPr="006D19F6">
              <w:rPr>
                <w:rFonts w:ascii="Arial" w:hAnsi="Arial"/>
                <w:color w:val="000000" w:themeColor="text1"/>
                <w:u w:val="single"/>
                <w:lang w:val="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CA9BB"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832CB"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150A3"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F7493" w14:textId="742C2AFC"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812E1" w14:textId="77777777" w:rsidR="00F814EC" w:rsidRPr="006D19F6" w:rsidRDefault="00F814EC" w:rsidP="00207475">
            <w:pPr>
              <w:spacing w:before="240"/>
              <w:jc w:val="center"/>
              <w:rPr>
                <w:rFonts w:ascii="Arial" w:hAnsi="Arial" w:cs="Arial"/>
                <w:b/>
                <w:lang w:val="en-US"/>
              </w:rPr>
            </w:pPr>
          </w:p>
        </w:tc>
      </w:tr>
      <w:tr w:rsidR="00F814EC" w:rsidRPr="006D19F6" w14:paraId="2A2E52D9"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0B8A8"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 xml:space="preserve">Implements interventional and/or non-interventional practices in a way that is safe and effective for patients during the procedures of diagnosis, treatment, follow-up, and rehabilitation.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8CAB8"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5B0FA"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2486"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D05A0" w14:textId="5D7A0526"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C4A9" w14:textId="77777777" w:rsidR="00F814EC" w:rsidRPr="006D19F6" w:rsidRDefault="00F814EC" w:rsidP="00207475">
            <w:pPr>
              <w:spacing w:before="240"/>
              <w:jc w:val="center"/>
              <w:rPr>
                <w:rFonts w:ascii="Arial" w:hAnsi="Arial" w:cs="Arial"/>
                <w:b/>
                <w:lang w:val="en-US"/>
              </w:rPr>
            </w:pPr>
          </w:p>
        </w:tc>
      </w:tr>
      <w:tr w:rsidR="00F814EC" w:rsidRPr="006D19F6" w14:paraId="0DFDFA2C"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D254C"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 xml:space="preserve">Offers healthcare services </w:t>
            </w:r>
            <w:proofErr w:type="gramStart"/>
            <w:r w:rsidRPr="006D19F6">
              <w:rPr>
                <w:rFonts w:ascii="Arial" w:hAnsi="Arial"/>
                <w:color w:val="000000" w:themeColor="text1"/>
                <w:lang w:val="en-US"/>
              </w:rPr>
              <w:t>taking into account</w:t>
            </w:r>
            <w:proofErr w:type="gramEnd"/>
            <w:r w:rsidRPr="006D19F6">
              <w:rPr>
                <w:rFonts w:ascii="Arial" w:hAnsi="Arial"/>
                <w:color w:val="000000" w:themeColor="text1"/>
                <w:lang w:val="en-US"/>
              </w:rPr>
              <w:t xml:space="preserve"> the health and safety of patients and employees.</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C5FA"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3DAD7" w14:textId="553DBD03" w:rsidR="00F814EC" w:rsidRPr="006D19F6" w:rsidRDefault="00181205" w:rsidP="00207475">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F4DD6" w14:textId="3C891028"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9DB83"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72972" w14:textId="77777777" w:rsidR="00F814EC" w:rsidRPr="006D19F6" w:rsidRDefault="00F814EC" w:rsidP="00207475">
            <w:pPr>
              <w:spacing w:before="240"/>
              <w:jc w:val="center"/>
              <w:rPr>
                <w:rFonts w:ascii="Arial" w:hAnsi="Arial" w:cs="Arial"/>
                <w:b/>
                <w:lang w:val="en-US"/>
              </w:rPr>
            </w:pPr>
          </w:p>
        </w:tc>
      </w:tr>
      <w:tr w:rsidR="00F814EC" w:rsidRPr="006D19F6" w14:paraId="35D330FC"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11EB" w14:textId="77777777" w:rsidR="00F814EC" w:rsidRPr="006D19F6" w:rsidRDefault="00F814EC" w:rsidP="00207475">
            <w:pPr>
              <w:pStyle w:val="ListeParagraf"/>
              <w:numPr>
                <w:ilvl w:val="0"/>
                <w:numId w:val="6"/>
              </w:numPr>
              <w:jc w:val="both"/>
              <w:rPr>
                <w:lang w:val="en-US"/>
              </w:rPr>
            </w:pPr>
            <w:r w:rsidRPr="006D19F6">
              <w:rPr>
                <w:rFonts w:ascii="Arial" w:hAnsi="Arial"/>
                <w:lang w:val="en-US"/>
              </w:rPr>
              <w:t>Takes the regional and global changes in physical and socioeconomic settings to affect health, as well as the changes in the individual features and behaviors of patients referring to them into account, while offering healthcare.</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35D74" w14:textId="61C52079"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5195C" w14:textId="0F31409F"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ABFAF" w14:textId="713D8FDE" w:rsidR="00F814EC" w:rsidRPr="006D19F6" w:rsidRDefault="00181205"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84736"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0A3A7" w14:textId="77777777" w:rsidR="00F814EC" w:rsidRPr="006D19F6" w:rsidRDefault="00F814EC" w:rsidP="00207475">
            <w:pPr>
              <w:spacing w:before="240"/>
              <w:jc w:val="center"/>
              <w:rPr>
                <w:rFonts w:ascii="Arial" w:hAnsi="Arial" w:cs="Arial"/>
                <w:b/>
                <w:lang w:val="en-US"/>
              </w:rPr>
            </w:pPr>
          </w:p>
        </w:tc>
      </w:tr>
      <w:tr w:rsidR="00F814EC" w:rsidRPr="006D19F6" w14:paraId="24246161"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AFBEF"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Takes the good medical practices into account while performing their duties.</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F9EC4"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AC615" w14:textId="6F7B07DF"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DEE5E" w14:textId="78D4AF3F"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E64B6"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A8EC7" w14:textId="77777777" w:rsidR="00F814EC" w:rsidRPr="006D19F6" w:rsidRDefault="00F814EC" w:rsidP="00207475">
            <w:pPr>
              <w:spacing w:before="240"/>
              <w:jc w:val="center"/>
              <w:rPr>
                <w:rFonts w:ascii="Arial" w:hAnsi="Arial" w:cs="Arial"/>
                <w:b/>
                <w:lang w:val="en-US"/>
              </w:rPr>
            </w:pPr>
          </w:p>
        </w:tc>
      </w:tr>
      <w:tr w:rsidR="00F814EC" w:rsidRPr="006D19F6" w14:paraId="48DAC547"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88E19"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lastRenderedPageBreak/>
              <w:t>Undertakes the tasks and duties within the framework of their professional ethical rules, as well as their legal rights and duties.</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00FFA"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1BAD1" w14:textId="5DE9D9BD"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8CB55"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D2277"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01DFA" w14:textId="77777777" w:rsidR="00F814EC" w:rsidRPr="006D19F6" w:rsidRDefault="00F814EC" w:rsidP="00207475">
            <w:pPr>
              <w:spacing w:before="240"/>
              <w:jc w:val="center"/>
              <w:rPr>
                <w:rFonts w:ascii="Arial" w:hAnsi="Arial" w:cs="Arial"/>
                <w:b/>
                <w:lang w:val="en-US"/>
              </w:rPr>
            </w:pPr>
          </w:p>
        </w:tc>
      </w:tr>
      <w:tr w:rsidR="00F814EC" w:rsidRPr="006D19F6" w14:paraId="01ED3401"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F1D3F"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 xml:space="preserve">Stands for the improvements in the manner in which healthcare services are offered, </w:t>
            </w:r>
            <w:proofErr w:type="gramStart"/>
            <w:r w:rsidRPr="006D19F6">
              <w:rPr>
                <w:rFonts w:ascii="Arial" w:hAnsi="Arial"/>
                <w:color w:val="000000" w:themeColor="text1"/>
                <w:lang w:val="en-US"/>
              </w:rPr>
              <w:t>taking into account</w:t>
            </w:r>
            <w:proofErr w:type="gramEnd"/>
            <w:r w:rsidRPr="006D19F6">
              <w:rPr>
                <w:rFonts w:ascii="Arial" w:hAnsi="Arial"/>
                <w:color w:val="000000" w:themeColor="text1"/>
                <w:lang w:val="en-US"/>
              </w:rPr>
              <w:t xml:space="preserve"> the concepts of social reliability and social duty, in an effort to protect and improve individual and public health.</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1B54F"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54CC0"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E2C4D" w14:textId="6F531EDE"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7BE8"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C6FE4" w14:textId="77777777" w:rsidR="00F814EC" w:rsidRPr="006D19F6" w:rsidRDefault="00F814EC" w:rsidP="00207475">
            <w:pPr>
              <w:spacing w:before="240"/>
              <w:jc w:val="center"/>
              <w:rPr>
                <w:rFonts w:ascii="Arial" w:hAnsi="Arial" w:cs="Arial"/>
                <w:b/>
                <w:lang w:val="en-US"/>
              </w:rPr>
            </w:pPr>
          </w:p>
        </w:tc>
      </w:tr>
      <w:tr w:rsidR="00F814EC" w:rsidRPr="006D19F6" w14:paraId="652EFD1A" w14:textId="77777777" w:rsidTr="00207475">
        <w:trPr>
          <w:trHeight w:val="273"/>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0CA5B" w14:textId="77777777" w:rsidR="00F814EC" w:rsidRPr="006D19F6" w:rsidRDefault="00F814EC" w:rsidP="00207475">
            <w:pPr>
              <w:pStyle w:val="ListeParagraf"/>
              <w:numPr>
                <w:ilvl w:val="0"/>
                <w:numId w:val="6"/>
              </w:numPr>
              <w:jc w:val="both"/>
              <w:rPr>
                <w:lang w:val="en-US"/>
              </w:rPr>
            </w:pPr>
            <w:r w:rsidRPr="006D19F6">
              <w:rPr>
                <w:rFonts w:ascii="Arial" w:hAnsi="Arial"/>
                <w:lang w:val="en-US"/>
              </w:rPr>
              <w:t>Evaluates the effects of health policies and healthcare practices on public health indicators, and, where required, amends their evaluation on the grounds of scientific and social needs; in an effort to help improve the quality of healthcare services.</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FBD2F"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9806A" w14:textId="62D42A79"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056F3"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4663F"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33AAE" w14:textId="77777777" w:rsidR="00F814EC" w:rsidRPr="006D19F6" w:rsidRDefault="00F814EC" w:rsidP="00207475">
            <w:pPr>
              <w:spacing w:before="240"/>
              <w:jc w:val="center"/>
              <w:rPr>
                <w:rFonts w:ascii="Arial" w:hAnsi="Arial" w:cs="Arial"/>
                <w:b/>
                <w:lang w:val="en-US"/>
              </w:rPr>
            </w:pPr>
          </w:p>
        </w:tc>
      </w:tr>
      <w:tr w:rsidR="00F814EC" w:rsidRPr="006D19F6" w14:paraId="23688C79" w14:textId="77777777" w:rsidTr="00207475">
        <w:trPr>
          <w:trHeight w:val="255"/>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0AAC2" w14:textId="77777777" w:rsidR="00F814EC" w:rsidRPr="006D19F6" w:rsidRDefault="00F814EC" w:rsidP="00207475">
            <w:pPr>
              <w:pStyle w:val="ListeParagraf"/>
              <w:numPr>
                <w:ilvl w:val="0"/>
                <w:numId w:val="6"/>
              </w:numPr>
              <w:jc w:val="both"/>
              <w:rPr>
                <w:lang w:val="en-US"/>
              </w:rPr>
            </w:pPr>
            <w:r w:rsidRPr="006D19F6">
              <w:rPr>
                <w:rFonts w:ascii="Arial" w:hAnsi="Arial"/>
                <w:lang w:val="en-US"/>
              </w:rPr>
              <w:t>Leads their healthcare team while offering healthcare services, in a participative, and collaborative manner.</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3A5EC"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13996"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AE3B8" w14:textId="006E5FAB"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ED479"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9FC80" w14:textId="77777777" w:rsidR="00F814EC" w:rsidRPr="006D19F6" w:rsidRDefault="00F814EC" w:rsidP="00207475">
            <w:pPr>
              <w:spacing w:before="240"/>
              <w:jc w:val="center"/>
              <w:rPr>
                <w:rFonts w:ascii="Arial" w:hAnsi="Arial" w:cs="Arial"/>
                <w:b/>
                <w:lang w:val="en-US"/>
              </w:rPr>
            </w:pPr>
          </w:p>
        </w:tc>
      </w:tr>
      <w:tr w:rsidR="00F814EC" w:rsidRPr="006D19F6" w14:paraId="5BA994D1" w14:textId="77777777" w:rsidTr="00207475">
        <w:trPr>
          <w:trHeight w:val="290"/>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1CCDA" w14:textId="77777777" w:rsidR="00F814EC" w:rsidRPr="006D19F6" w:rsidRDefault="00F814EC" w:rsidP="00207475">
            <w:pPr>
              <w:pStyle w:val="ListeParagraf"/>
              <w:numPr>
                <w:ilvl w:val="0"/>
                <w:numId w:val="6"/>
              </w:numPr>
              <w:jc w:val="both"/>
              <w:rPr>
                <w:lang w:val="en-US"/>
              </w:rPr>
            </w:pPr>
            <w:r w:rsidRPr="006D19F6">
              <w:rPr>
                <w:rFonts w:ascii="Arial" w:hAnsi="Arial"/>
                <w:lang w:val="en-US"/>
              </w:rPr>
              <w:t>Establishes positive relationships within their healthcare team; and where needed, easily adapts to various positions among their team.</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CD1A9"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43402" w14:textId="4E5DDFCF"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C150E" w14:textId="29FF9E05" w:rsidR="00F814EC" w:rsidRPr="006D19F6" w:rsidRDefault="00975059"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09C3E"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CE69" w14:textId="77777777" w:rsidR="00F814EC" w:rsidRPr="006D19F6" w:rsidRDefault="00F814EC" w:rsidP="00207475">
            <w:pPr>
              <w:spacing w:before="240"/>
              <w:jc w:val="center"/>
              <w:rPr>
                <w:rFonts w:ascii="Arial" w:hAnsi="Arial" w:cs="Arial"/>
                <w:b/>
                <w:lang w:val="en-US"/>
              </w:rPr>
            </w:pPr>
          </w:p>
        </w:tc>
      </w:tr>
      <w:tr w:rsidR="00F814EC" w:rsidRPr="006D19F6" w14:paraId="4D87F02B" w14:textId="77777777" w:rsidTr="00207475">
        <w:trPr>
          <w:trHeight w:val="290"/>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0DBD"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Exercises effective communication with patients, the relatives of patients, healthcare professionals, and groups from other professions, as well as institutions and organizations.</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ED026" w14:textId="5B89A4A0" w:rsidR="00F814EC" w:rsidRPr="006D19F6" w:rsidRDefault="001F6817" w:rsidP="00207475">
            <w:pPr>
              <w:spacing w:before="240"/>
              <w:jc w:val="center"/>
              <w:rPr>
                <w:rFonts w:ascii="Arial" w:hAnsi="Arial" w:cs="Arial"/>
                <w:b/>
                <w:lang w:val="en-US"/>
              </w:rPr>
            </w:pPr>
            <w:r>
              <w:rPr>
                <w:rFonts w:ascii="Arial" w:hAnsi="Arial" w:cs="Arial"/>
                <w:b/>
                <w:lang w:val="en-US"/>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3F607"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25B89"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6D50"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46809" w14:textId="77777777" w:rsidR="00F814EC" w:rsidRPr="006D19F6" w:rsidRDefault="00F814EC" w:rsidP="00207475">
            <w:pPr>
              <w:spacing w:before="240"/>
              <w:jc w:val="center"/>
              <w:rPr>
                <w:rFonts w:ascii="Arial" w:hAnsi="Arial" w:cs="Arial"/>
                <w:b/>
                <w:lang w:val="en-US"/>
              </w:rPr>
            </w:pPr>
          </w:p>
        </w:tc>
      </w:tr>
      <w:tr w:rsidR="00F814EC" w:rsidRPr="006D19F6" w14:paraId="4AD55706" w14:textId="77777777" w:rsidTr="00207475">
        <w:trPr>
          <w:trHeight w:val="290"/>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585B9" w14:textId="77777777" w:rsidR="00F814EC" w:rsidRPr="006D19F6" w:rsidRDefault="00F814EC" w:rsidP="00207475">
            <w:pPr>
              <w:pStyle w:val="ListeParagraf"/>
              <w:numPr>
                <w:ilvl w:val="0"/>
                <w:numId w:val="6"/>
              </w:numPr>
              <w:jc w:val="both"/>
              <w:rPr>
                <w:lang w:val="en-US"/>
              </w:rPr>
            </w:pPr>
            <w:r w:rsidRPr="006D19F6">
              <w:rPr>
                <w:rFonts w:ascii="Arial" w:hAnsi="Arial"/>
                <w:lang w:val="en-US"/>
              </w:rPr>
              <w:t>Plans and conducts scientific studies on the society to which they serve, and use the results of these, or those from other studies, to benefit the society.</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7FDD3"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1459D" w14:textId="04DFDB03" w:rsidR="00F814EC" w:rsidRPr="006D19F6" w:rsidRDefault="008A52F0" w:rsidP="00207475">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8A08D"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43FA0"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9C773" w14:textId="77777777" w:rsidR="00F814EC" w:rsidRPr="006D19F6" w:rsidRDefault="00F814EC" w:rsidP="00207475">
            <w:pPr>
              <w:spacing w:before="240"/>
              <w:jc w:val="center"/>
              <w:rPr>
                <w:rFonts w:ascii="Arial" w:hAnsi="Arial" w:cs="Arial"/>
                <w:b/>
                <w:lang w:val="en-US"/>
              </w:rPr>
            </w:pPr>
          </w:p>
        </w:tc>
      </w:tr>
      <w:tr w:rsidR="00F814EC" w:rsidRPr="006D19F6" w14:paraId="720F1D72" w14:textId="77777777" w:rsidTr="00207475">
        <w:trPr>
          <w:trHeight w:val="290"/>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86F9F"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Accesses the current literature on their profession, and evaluates them with a critical approach.</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F1CED" w14:textId="36D38440"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574CE"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EF254" w14:textId="2FFE68AC"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36525" w14:textId="4E025A63" w:rsidR="00F814EC" w:rsidRPr="006D19F6" w:rsidRDefault="00975059"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C142E" w14:textId="77777777" w:rsidR="00F814EC" w:rsidRPr="006D19F6" w:rsidRDefault="00F814EC" w:rsidP="00207475">
            <w:pPr>
              <w:spacing w:before="240"/>
              <w:jc w:val="center"/>
              <w:rPr>
                <w:rFonts w:ascii="Arial" w:hAnsi="Arial" w:cs="Arial"/>
                <w:b/>
                <w:lang w:val="en-US"/>
              </w:rPr>
            </w:pPr>
          </w:p>
        </w:tc>
      </w:tr>
      <w:tr w:rsidR="00F814EC" w:rsidRPr="006D19F6" w14:paraId="22469279" w14:textId="77777777" w:rsidTr="00207475">
        <w:trPr>
          <w:trHeight w:val="290"/>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9E9E"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Chooses the correct sources of learning to improve the healthcare services that they offer, and regulates their own learning process.</w:t>
            </w:r>
            <w:r w:rsidRPr="006D19F6">
              <w:rPr>
                <w:rFonts w:ascii="Arial" w:hAnsi="Arial"/>
                <w:color w:val="00B050"/>
                <w:lang w:val="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6E525"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19CCC"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92E93" w14:textId="17C0CEA0" w:rsidR="00F814EC" w:rsidRPr="006D19F6" w:rsidRDefault="008A52F0"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CAFF8"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78C84" w14:textId="77777777" w:rsidR="00F814EC" w:rsidRPr="006D19F6" w:rsidRDefault="00F814EC" w:rsidP="00207475">
            <w:pPr>
              <w:spacing w:before="240"/>
              <w:jc w:val="center"/>
              <w:rPr>
                <w:rFonts w:ascii="Arial" w:hAnsi="Arial" w:cs="Arial"/>
                <w:b/>
                <w:lang w:val="en-US"/>
              </w:rPr>
            </w:pPr>
          </w:p>
        </w:tc>
      </w:tr>
      <w:tr w:rsidR="00F814EC" w:rsidRPr="006D19F6" w14:paraId="3FF092E9" w14:textId="77777777" w:rsidTr="00207475">
        <w:trPr>
          <w:trHeight w:val="290"/>
        </w:trPr>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E02BA" w14:textId="77777777" w:rsidR="00F814EC" w:rsidRPr="006D19F6" w:rsidRDefault="00F814EC" w:rsidP="00207475">
            <w:pPr>
              <w:pStyle w:val="ListeParagraf"/>
              <w:numPr>
                <w:ilvl w:val="0"/>
                <w:numId w:val="6"/>
              </w:numPr>
              <w:jc w:val="both"/>
              <w:rPr>
                <w:lang w:val="en-US"/>
              </w:rPr>
            </w:pPr>
            <w:r w:rsidRPr="006D19F6">
              <w:rPr>
                <w:rFonts w:ascii="Arial" w:hAnsi="Arial"/>
                <w:color w:val="000000" w:themeColor="text1"/>
                <w:lang w:val="en-US"/>
              </w:rPr>
              <w:t xml:space="preserve">Demonstrates the skills of obtaining and evaluating new information, integrating newer pieces of information with their current ones, as well as adapting to changing conditions throughout their professional life.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B5A14" w14:textId="77777777" w:rsidR="00F814EC" w:rsidRPr="006D19F6" w:rsidRDefault="00F814EC" w:rsidP="00207475">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BC087" w14:textId="77777777" w:rsidR="00F814EC" w:rsidRPr="006D19F6" w:rsidRDefault="00F814EC" w:rsidP="00207475">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5E045" w14:textId="5AC38399" w:rsidR="00F814EC" w:rsidRPr="006D19F6" w:rsidRDefault="008A52F0" w:rsidP="00207475">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9A01D" w14:textId="77777777" w:rsidR="00F814EC" w:rsidRPr="006D19F6" w:rsidRDefault="00F814EC" w:rsidP="00207475">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06BB4" w14:textId="77777777" w:rsidR="00F814EC" w:rsidRPr="006D19F6" w:rsidRDefault="00F814EC" w:rsidP="00207475">
            <w:pPr>
              <w:spacing w:before="240"/>
              <w:jc w:val="center"/>
              <w:rPr>
                <w:rFonts w:ascii="Arial" w:hAnsi="Arial" w:cs="Arial"/>
                <w:b/>
                <w:lang w:val="en-US"/>
              </w:rPr>
            </w:pPr>
          </w:p>
        </w:tc>
      </w:tr>
    </w:tbl>
    <w:p w14:paraId="0B40C92B" w14:textId="77777777" w:rsidR="00F814EC" w:rsidRPr="006D19F6" w:rsidRDefault="00F814EC" w:rsidP="00E95E90">
      <w:pPr>
        <w:spacing w:after="0" w:line="360" w:lineRule="auto"/>
        <w:jc w:val="both"/>
        <w:rPr>
          <w:rFonts w:ascii="Arial" w:hAnsi="Arial" w:cs="Arial"/>
          <w:lang w:val="en-US"/>
        </w:rPr>
      </w:pPr>
    </w:p>
    <w:p w14:paraId="4F7225E6" w14:textId="77777777" w:rsidR="00AA38EC" w:rsidRPr="006D19F6" w:rsidRDefault="00AA38EC">
      <w:pPr>
        <w:rPr>
          <w:rFonts w:ascii="Arial" w:hAnsi="Arial" w:cs="Arial"/>
          <w:lang w:val="en-US"/>
        </w:rPr>
      </w:pPr>
    </w:p>
    <w:p w14:paraId="6924D9FE" w14:textId="77777777" w:rsidR="00AA38EC" w:rsidRPr="006D19F6" w:rsidRDefault="00AA38EC">
      <w:pPr>
        <w:rPr>
          <w:rFonts w:ascii="Arial" w:hAnsi="Arial" w:cs="Arial"/>
          <w:lang w:val="en-US"/>
        </w:rPr>
      </w:pPr>
    </w:p>
    <w:p w14:paraId="0DBB1179" w14:textId="77777777" w:rsidR="003B46AA" w:rsidRPr="006D19F6" w:rsidRDefault="003B46AA">
      <w:pPr>
        <w:rPr>
          <w:rFonts w:ascii="Arial" w:hAnsi="Arial" w:cs="Arial"/>
          <w:lang w:val="en-US"/>
        </w:rPr>
      </w:pPr>
    </w:p>
    <w:sectPr w:rsidR="003B46AA" w:rsidRPr="006D19F6" w:rsidSect="006952B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886E5" w14:textId="77777777" w:rsidR="008A37CA" w:rsidRDefault="008A37CA" w:rsidP="000A4831">
      <w:pPr>
        <w:spacing w:after="0" w:line="240" w:lineRule="auto"/>
      </w:pPr>
      <w:r>
        <w:separator/>
      </w:r>
    </w:p>
  </w:endnote>
  <w:endnote w:type="continuationSeparator" w:id="0">
    <w:p w14:paraId="251F807E" w14:textId="77777777" w:rsidR="008A37CA" w:rsidRDefault="008A37CA" w:rsidP="000A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C882D" w14:textId="77777777" w:rsidR="008A37CA" w:rsidRDefault="008A37CA" w:rsidP="000A4831">
      <w:pPr>
        <w:spacing w:after="0" w:line="240" w:lineRule="auto"/>
      </w:pPr>
      <w:r>
        <w:separator/>
      </w:r>
    </w:p>
  </w:footnote>
  <w:footnote w:type="continuationSeparator" w:id="0">
    <w:p w14:paraId="3407A28E" w14:textId="77777777" w:rsidR="008A37CA" w:rsidRDefault="008A37CA" w:rsidP="000A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EC19" w14:textId="77777777" w:rsidR="00242562" w:rsidRDefault="00242562">
    <w:pPr>
      <w:pStyle w:val="stBilgi"/>
    </w:pPr>
    <w:r>
      <w:rPr>
        <w:noProof/>
        <w:lang w:val="en-GB" w:eastAsia="en-GB"/>
      </w:rPr>
      <mc:AlternateContent>
        <mc:Choice Requires="wps">
          <w:drawing>
            <wp:anchor distT="0" distB="0" distL="114300" distR="114300" simplePos="0" relativeHeight="251661312" behindDoc="0" locked="0" layoutInCell="0" allowOverlap="1" wp14:anchorId="7265D81F" wp14:editId="48211419">
              <wp:simplePos x="0" y="0"/>
              <wp:positionH relativeFrom="margin">
                <wp:align>left</wp:align>
              </wp:positionH>
              <wp:positionV relativeFrom="topMargin">
                <wp:align>center</wp:align>
              </wp:positionV>
              <wp:extent cx="576072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715C" w14:textId="77777777" w:rsidR="00242562" w:rsidRDefault="00242562">
                          <w:pPr>
                            <w:spacing w:after="0" w:line="240" w:lineRule="auto"/>
                            <w:jc w:val="right"/>
                          </w:pPr>
                          <w:r>
                            <w:t>Ders Tanıtım Bilgileri (İngilizce)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265D81F" id="_x0000_t202" coordsize="21600,21600" o:spt="202" path="m,l,21600r21600,l21600,xe">
              <v:stroke joinstyle="miter"/>
              <v:path gradientshapeok="t" o:connecttype="rect"/>
            </v:shapetype>
            <v:shape id="Text Box 2" o:spid="_x0000_s1026" type="#_x0000_t202" style="position:absolute;margin-left:0;margin-top:0;width:453.6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8OsQIAALMFAAAOAAAAZHJzL2Uyb0RvYy54bWysVNtu2zAMfR+wfxD07vgy52KjTtHE8TCg&#10;uwDtPkCR5ViYLXmSErsr9u+j5CRNWwwYtvnBkCjqkIc84tX10DbowJTmUmQ4nAQYMUFlycUuw1/v&#10;C2+BkTZElKSRgmX4gWl8vXz75qrvUhbJWjYlUwhAhE77LsO1MV3q+5rWrCV6Ijsm4LCSqiUGtmrn&#10;l4r0gN42fhQEM7+XquyUpExrsObjIV46/Kpi1HyuKs0MajIMuRn3V+6/tX9/eUXSnSJdzekxDfIX&#10;WbSECwh6hsqJIWiv+CuollMltazMhMrWl1XFKXMcgE0YvGBzV5OOOS5QHN2dy6T/Hyz9dPiiEC8z&#10;HGEkSAstumeDQSs5oMhWp+90Ck53HbiZAczQZcdUd7eSftNIyHVNxI7dKCX7mpESsgvtTf/i6oij&#10;Lci2/yhLCEP2RjqgoVKtLR0UAwE6dOnh3BmbCgXjdD4L5hEcUTgL58EinLoQJD3d7pQ275lskV1k&#10;WEHnHTo53GpjsyHpycUGE7LgTeO634hnBnAcLRAbrtozm4Vr5mMSJJvFZhF7cTTbeHGQ595NsY69&#10;WRHOp/m7fL3Ow582bhinNS9LJmyYk7DC+M8ad5T4KImztLRseGnhbEpa7bbrRqEDAWEX7jsW5MLN&#10;f56GKwJweUEpjOJgFSVeMVvMvbiIp14CBfaCMFklsyBO4rx4TumWC/bvlFCf4WQaTUcx/ZZb4L7X&#10;3EjacgOjo+FthhdnJ5JaCW5E6VprCG/G9UUpbPpPpYB2nxrtBGs1OqrVDNsBUKyKt7J8AOkqCcoC&#10;EcK8g0Ut1Q+MepgdGdbf90QxjJoPAuSfhHFsh43bwEJdWrcnKxEUIDJMjcJo3KzNOJr2neK7GmKc&#10;ntoNPJaCOx0/5XN8YjAZHJ3jFLOj53LvvJ5m7fIXAAAA//8DAFBLAwQUAAYACAAAACEAr2xQRtwA&#10;AAAEAQAADwAAAGRycy9kb3ducmV2LnhtbEyPwU7DMBBE70j8g7VI3KhNVBUS4lQICQ6ogAiovW7j&#10;xYmI1yF22/TvMVzgMtJqVjNvyuXkerGnMXSeNVzOFAjixpuOrYb3t/uLaxAhIhvsPZOGIwVYVqcn&#10;JRbGH/iV9nW0IoVwKFBDG+NQSBmalhyGmR+Ik/fhR4cxnaOVZsRDCne9zJRaSIcdp4YWB7prqfms&#10;dy6VrJ/w+KxW7qV5/MofNitbz+dW6/Oz6fYGRKQp/j3DD35Chyoxbf2OTRC9hjQk/mrycnWVgdhq&#10;yBY5yKqU/+GrbwAAAP//AwBQSwECLQAUAAYACAAAACEAtoM4kv4AAADhAQAAEwAAAAAAAAAAAAAA&#10;AAAAAAAAW0NvbnRlbnRfVHlwZXNdLnhtbFBLAQItABQABgAIAAAAIQA4/SH/1gAAAJQBAAALAAAA&#10;AAAAAAAAAAAAAC8BAABfcmVscy8ucmVsc1BLAQItABQABgAIAAAAIQCaJ88OsQIAALMFAAAOAAAA&#10;AAAAAAAAAAAAAC4CAABkcnMvZTJvRG9jLnhtbFBLAQItABQABgAIAAAAIQCvbFBG3AAAAAQBAAAP&#10;AAAAAAAAAAAAAAAAAAsFAABkcnMvZG93bnJldi54bWxQSwUGAAAAAAQABADzAAAAFAYAAAAA&#10;" o:allowincell="f" filled="f" stroked="f">
              <v:textbox style="mso-fit-shape-to-text:t" inset=",0,,0">
                <w:txbxContent>
                  <w:p w14:paraId="3B36715C" w14:textId="77777777" w:rsidR="00242562" w:rsidRDefault="00242562">
                    <w:pPr>
                      <w:spacing w:after="0" w:line="240" w:lineRule="auto"/>
                      <w:jc w:val="right"/>
                    </w:pPr>
                    <w:r>
                      <w:t>Ders Tanıtım Bilgileri (İngilizce)</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380CE038" wp14:editId="610295B7">
              <wp:simplePos x="0" y="0"/>
              <wp:positionH relativeFrom="page">
                <wp:align>right</wp:align>
              </wp:positionH>
              <wp:positionV relativeFrom="topMargin">
                <wp:align>center</wp:align>
              </wp:positionV>
              <wp:extent cx="895350" cy="170815"/>
              <wp:effectExtent l="444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CA39A" w14:textId="77777777" w:rsidR="00242562" w:rsidRDefault="00242562">
                          <w:pPr>
                            <w:spacing w:after="0" w:line="240" w:lineRule="auto"/>
                            <w:rPr>
                              <w:color w:val="FFFFFF" w:themeColor="background1"/>
                            </w:rPr>
                          </w:pPr>
                          <w:r>
                            <w:fldChar w:fldCharType="begin"/>
                          </w:r>
                          <w:r>
                            <w:instrText xml:space="preserve"> PAGE   \* MERGEFORMAT </w:instrText>
                          </w:r>
                          <w:r>
                            <w:fldChar w:fldCharType="separate"/>
                          </w:r>
                          <w:r w:rsidR="001A19ED" w:rsidRPr="001A19ED">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80CE038" id="Text Box 1" o:spid="_x0000_s1027" type="#_x0000_t202" style="position:absolute;margin-left:19.3pt;margin-top:0;width:70.5pt;height:13.45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onnQIAAEoFAAAOAAAAZHJzL2Uyb0RvYy54bWysVNuO2yAQfa/Uf0C8J7ZTJxtb66z20lSV&#10;thdptx9AAMeoXFwgsbdV/70DJNls+1JVzYMDw3A4Z+bA5dWoJNpz64TRDS6mOUZcU8OE3jb4y+N6&#10;ssTIeaIZkUbzBj9xh69Wr19dDn3NZ6YzknGLAES7eugb3Hnf11nmaMcVcVPTcw2LrbGKeJjabcYs&#10;GQBdyWyW54tsMJb11lDuHETv0iJeRfy25dR/alvHPZINBm4+fm38bsI3W12SemtJ3wl6oEH+gYUi&#10;QsOhJ6g74gnaWfEHlBLUGmdaP6VGZaZtBeVRA6gp8t/UPHSk51ELFMf1pzK5/wdLP+4/WyQY9A4j&#10;TRS06JGPHt2YERWhOkPvakh66CHNjxAOmUGp6+8N/eqQNrcd0Vt+ba0ZOk4YsIs7s7OtCccFkM3w&#10;wTA4huy8iUBja1UAhGIgQIcuPZ06E6hQCC6r+Zs5rFBYKi7yZTEP3DJSHzf31vl33CgUBg220PgI&#10;Tvb3zqfUY0okb6RgayFlnASz8Vtp0Z6ATQilXPskUu4UsE3xIg+/5BiIg69SPIaASvRsgInE3PkJ&#10;UodztAknJjIpAvKAXlgLQqNfflTFrMxvZtVkvVheTMp1OZ9UoHiSF9VNtcjLqrxb/wzairLuBGNc&#10;3wvNj94tyr/zxuEWJddF96KhwdV8No9le8He2e3mVJ1YhJPkc5FKeLjKUiho11mpgiXeagaySe2J&#10;kGmcvaQfSwY1OP7HqkQDBc8k9/hxMx6cCmDBXBvDnsBR1kDHwRzwDMGgM/Y7RgNc6Qa7bztiOUby&#10;vQZXVkVZhjcgTmBgz6ObY5RoChANpt5ilCa3Pr0Yu96KbQdnHG/ANXh4LaK/nvmAhjCBCxvVHB6X&#10;8CKcz2PW8xO4+gUAAP//AwBQSwMEFAAGAAgAAAAhAF1g4wzbAAAABAEAAA8AAABkcnMvZG93bnJl&#10;di54bWxMj0FPwkAQhe8m/IfNkHiTLcSg1m4JmKg3I+BBbkt3bAvd2bo7tOXfu3jRy0te3uS9b7LF&#10;YBvRoQ+1IwXTSQICqXCmplLBx/b55h5EYE1GN45QwRkDLPLRVaZT43paY7fhUsQSCqlWUDG3qZSh&#10;qNDqMHEtUsy+nLeao/WlNF73sdw2cpYkc2l1TXGh0i0+VVgcNyeroFvdnQ/+8M3D6+7907zslm9b&#10;1yt1PR6WjyAYB/47hgt+RIc8Mu3diUwQjYL4CP/qJbudRrtXMJs/gMwz+R8+/wEAAP//AwBQSwEC&#10;LQAUAAYACAAAACEAtoM4kv4AAADhAQAAEwAAAAAAAAAAAAAAAAAAAAAAW0NvbnRlbnRfVHlwZXNd&#10;LnhtbFBLAQItABQABgAIAAAAIQA4/SH/1gAAAJQBAAALAAAAAAAAAAAAAAAAAC8BAABfcmVscy8u&#10;cmVsc1BLAQItABQABgAIAAAAIQC5EHonnQIAAEoFAAAOAAAAAAAAAAAAAAAAAC4CAABkcnMvZTJv&#10;RG9jLnhtbFBLAQItABQABgAIAAAAIQBdYOMM2wAAAAQBAAAPAAAAAAAAAAAAAAAAAPcEAABkcnMv&#10;ZG93bnJldi54bWxQSwUGAAAAAAQABADzAAAA/wUAAAAA&#10;" o:allowincell="f" fillcolor="#4f81bd [3204]" stroked="f">
              <v:textbox style="mso-fit-shape-to-text:t" inset=",0,,0">
                <w:txbxContent>
                  <w:p w14:paraId="66DCA39A" w14:textId="77777777" w:rsidR="00242562" w:rsidRDefault="00242562">
                    <w:pPr>
                      <w:spacing w:after="0" w:line="240" w:lineRule="auto"/>
                      <w:rPr>
                        <w:color w:val="FFFFFF" w:themeColor="background1"/>
                      </w:rPr>
                    </w:pPr>
                    <w:r>
                      <w:fldChar w:fldCharType="begin"/>
                    </w:r>
                    <w:r>
                      <w:instrText xml:space="preserve"> PAGE   \* MERGEFORMAT </w:instrText>
                    </w:r>
                    <w:r>
                      <w:fldChar w:fldCharType="separate"/>
                    </w:r>
                    <w:r w:rsidR="001A19ED" w:rsidRPr="001A19ED">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4266"/>
    <w:multiLevelType w:val="hybridMultilevel"/>
    <w:tmpl w:val="19B21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C05911"/>
    <w:multiLevelType w:val="hybridMultilevel"/>
    <w:tmpl w:val="E39EDE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31130C5"/>
    <w:multiLevelType w:val="hybridMultilevel"/>
    <w:tmpl w:val="4CB2CD3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9E52D2"/>
    <w:multiLevelType w:val="hybridMultilevel"/>
    <w:tmpl w:val="0422C832"/>
    <w:lvl w:ilvl="0" w:tplc="9B86133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2BFA41A0"/>
    <w:multiLevelType w:val="hybridMultilevel"/>
    <w:tmpl w:val="B9709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5B4DAD"/>
    <w:multiLevelType w:val="hybridMultilevel"/>
    <w:tmpl w:val="53463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51072"/>
    <w:multiLevelType w:val="hybridMultilevel"/>
    <w:tmpl w:val="2390A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1B943FF"/>
    <w:multiLevelType w:val="hybridMultilevel"/>
    <w:tmpl w:val="C21E8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EC24C5"/>
    <w:multiLevelType w:val="hybridMultilevel"/>
    <w:tmpl w:val="B8EA77F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4D8358F6"/>
    <w:multiLevelType w:val="hybridMultilevel"/>
    <w:tmpl w:val="2B326F4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7D557BC"/>
    <w:multiLevelType w:val="hybridMultilevel"/>
    <w:tmpl w:val="DC485BA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0"/>
  </w:num>
  <w:num w:numId="3">
    <w:abstractNumId w:val="5"/>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3"/>
    <w:rsid w:val="000328C4"/>
    <w:rsid w:val="000445C5"/>
    <w:rsid w:val="00063B79"/>
    <w:rsid w:val="00070D23"/>
    <w:rsid w:val="00090C93"/>
    <w:rsid w:val="000920FE"/>
    <w:rsid w:val="000A4831"/>
    <w:rsid w:val="000A7D4D"/>
    <w:rsid w:val="000D5EA5"/>
    <w:rsid w:val="000F17C4"/>
    <w:rsid w:val="001400B3"/>
    <w:rsid w:val="00140203"/>
    <w:rsid w:val="00167458"/>
    <w:rsid w:val="00177FD5"/>
    <w:rsid w:val="00181205"/>
    <w:rsid w:val="00185618"/>
    <w:rsid w:val="0019254A"/>
    <w:rsid w:val="001974C8"/>
    <w:rsid w:val="00197E19"/>
    <w:rsid w:val="001A0FDB"/>
    <w:rsid w:val="001A11C4"/>
    <w:rsid w:val="001A19ED"/>
    <w:rsid w:val="001B3884"/>
    <w:rsid w:val="001F6817"/>
    <w:rsid w:val="00207475"/>
    <w:rsid w:val="00223B0D"/>
    <w:rsid w:val="00224B0B"/>
    <w:rsid w:val="00242562"/>
    <w:rsid w:val="002600F2"/>
    <w:rsid w:val="00274CEC"/>
    <w:rsid w:val="002B40FB"/>
    <w:rsid w:val="002B76C9"/>
    <w:rsid w:val="002D41F5"/>
    <w:rsid w:val="002E48E4"/>
    <w:rsid w:val="002E4CCC"/>
    <w:rsid w:val="002F4536"/>
    <w:rsid w:val="00320DE8"/>
    <w:rsid w:val="003250D5"/>
    <w:rsid w:val="00377C83"/>
    <w:rsid w:val="003A717C"/>
    <w:rsid w:val="003B46AA"/>
    <w:rsid w:val="00400EF3"/>
    <w:rsid w:val="00426D6C"/>
    <w:rsid w:val="004312AA"/>
    <w:rsid w:val="0043217E"/>
    <w:rsid w:val="0043302C"/>
    <w:rsid w:val="00437718"/>
    <w:rsid w:val="00441DBF"/>
    <w:rsid w:val="0045138E"/>
    <w:rsid w:val="004625FC"/>
    <w:rsid w:val="00472C2B"/>
    <w:rsid w:val="00477FF0"/>
    <w:rsid w:val="00495538"/>
    <w:rsid w:val="004C7059"/>
    <w:rsid w:val="004C731E"/>
    <w:rsid w:val="004D6771"/>
    <w:rsid w:val="004E5A88"/>
    <w:rsid w:val="00514CB3"/>
    <w:rsid w:val="00521B00"/>
    <w:rsid w:val="00524BEE"/>
    <w:rsid w:val="005260AB"/>
    <w:rsid w:val="00533441"/>
    <w:rsid w:val="00553885"/>
    <w:rsid w:val="00573AC1"/>
    <w:rsid w:val="005756D3"/>
    <w:rsid w:val="00575A51"/>
    <w:rsid w:val="00586075"/>
    <w:rsid w:val="005D2593"/>
    <w:rsid w:val="005E0264"/>
    <w:rsid w:val="005E5571"/>
    <w:rsid w:val="00607E39"/>
    <w:rsid w:val="006251B1"/>
    <w:rsid w:val="00671FDA"/>
    <w:rsid w:val="00676FAF"/>
    <w:rsid w:val="006924CD"/>
    <w:rsid w:val="006952BA"/>
    <w:rsid w:val="00696E13"/>
    <w:rsid w:val="006A1160"/>
    <w:rsid w:val="006A6EFC"/>
    <w:rsid w:val="006C2912"/>
    <w:rsid w:val="006C54C6"/>
    <w:rsid w:val="006D19F6"/>
    <w:rsid w:val="00717F67"/>
    <w:rsid w:val="0072529F"/>
    <w:rsid w:val="007351AF"/>
    <w:rsid w:val="00735739"/>
    <w:rsid w:val="007402A1"/>
    <w:rsid w:val="007513DF"/>
    <w:rsid w:val="00760D2F"/>
    <w:rsid w:val="00782C3D"/>
    <w:rsid w:val="007A4D44"/>
    <w:rsid w:val="007A6DBC"/>
    <w:rsid w:val="007A7A9D"/>
    <w:rsid w:val="007B5D42"/>
    <w:rsid w:val="00817452"/>
    <w:rsid w:val="008437C7"/>
    <w:rsid w:val="0085709C"/>
    <w:rsid w:val="00860702"/>
    <w:rsid w:val="00867DEE"/>
    <w:rsid w:val="008711C9"/>
    <w:rsid w:val="00874269"/>
    <w:rsid w:val="00886E1F"/>
    <w:rsid w:val="008A37CA"/>
    <w:rsid w:val="008A52F0"/>
    <w:rsid w:val="008B033B"/>
    <w:rsid w:val="008B0EF5"/>
    <w:rsid w:val="008D6892"/>
    <w:rsid w:val="008F57B4"/>
    <w:rsid w:val="00907783"/>
    <w:rsid w:val="009208B8"/>
    <w:rsid w:val="00936822"/>
    <w:rsid w:val="00952382"/>
    <w:rsid w:val="0095526A"/>
    <w:rsid w:val="00962174"/>
    <w:rsid w:val="00967416"/>
    <w:rsid w:val="00975059"/>
    <w:rsid w:val="009A2695"/>
    <w:rsid w:val="009C09A0"/>
    <w:rsid w:val="009F5C20"/>
    <w:rsid w:val="00A04E70"/>
    <w:rsid w:val="00A12264"/>
    <w:rsid w:val="00A261F9"/>
    <w:rsid w:val="00A32A3A"/>
    <w:rsid w:val="00A3589B"/>
    <w:rsid w:val="00A35EF9"/>
    <w:rsid w:val="00A4258E"/>
    <w:rsid w:val="00A428D5"/>
    <w:rsid w:val="00A550B6"/>
    <w:rsid w:val="00A719EA"/>
    <w:rsid w:val="00A76094"/>
    <w:rsid w:val="00A80B86"/>
    <w:rsid w:val="00A86245"/>
    <w:rsid w:val="00A94484"/>
    <w:rsid w:val="00AA38EC"/>
    <w:rsid w:val="00AC12AA"/>
    <w:rsid w:val="00B16100"/>
    <w:rsid w:val="00B16C60"/>
    <w:rsid w:val="00B26BA6"/>
    <w:rsid w:val="00B338DE"/>
    <w:rsid w:val="00B47A29"/>
    <w:rsid w:val="00B542C4"/>
    <w:rsid w:val="00B56AFF"/>
    <w:rsid w:val="00B60E1D"/>
    <w:rsid w:val="00B6407B"/>
    <w:rsid w:val="00B82692"/>
    <w:rsid w:val="00B849A8"/>
    <w:rsid w:val="00BA0B09"/>
    <w:rsid w:val="00BA0C65"/>
    <w:rsid w:val="00BC526E"/>
    <w:rsid w:val="00BC66E6"/>
    <w:rsid w:val="00BC6C19"/>
    <w:rsid w:val="00BD6B51"/>
    <w:rsid w:val="00C1473F"/>
    <w:rsid w:val="00C54131"/>
    <w:rsid w:val="00C6400D"/>
    <w:rsid w:val="00C97CE1"/>
    <w:rsid w:val="00CA4407"/>
    <w:rsid w:val="00CD0D39"/>
    <w:rsid w:val="00CD7399"/>
    <w:rsid w:val="00CE5CC3"/>
    <w:rsid w:val="00CF2E34"/>
    <w:rsid w:val="00D1062A"/>
    <w:rsid w:val="00D10BD6"/>
    <w:rsid w:val="00D22368"/>
    <w:rsid w:val="00D67D45"/>
    <w:rsid w:val="00D7360F"/>
    <w:rsid w:val="00D745DA"/>
    <w:rsid w:val="00D84880"/>
    <w:rsid w:val="00DD4042"/>
    <w:rsid w:val="00DD5669"/>
    <w:rsid w:val="00DE13C0"/>
    <w:rsid w:val="00DE50AF"/>
    <w:rsid w:val="00DF0296"/>
    <w:rsid w:val="00DF1C05"/>
    <w:rsid w:val="00E04071"/>
    <w:rsid w:val="00E13FB8"/>
    <w:rsid w:val="00E62A9E"/>
    <w:rsid w:val="00E65ECB"/>
    <w:rsid w:val="00E6796A"/>
    <w:rsid w:val="00E82F50"/>
    <w:rsid w:val="00E943AC"/>
    <w:rsid w:val="00E95E90"/>
    <w:rsid w:val="00EC6A26"/>
    <w:rsid w:val="00EE0EC3"/>
    <w:rsid w:val="00F10D50"/>
    <w:rsid w:val="00F545E3"/>
    <w:rsid w:val="00F63E61"/>
    <w:rsid w:val="00F74031"/>
    <w:rsid w:val="00F814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C53F4"/>
  <w15:docId w15:val="{E48CAC7A-7076-4469-854D-AC6A4C6F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783"/>
  </w:style>
  <w:style w:type="paragraph" w:styleId="Balk4">
    <w:name w:val="heading 4"/>
    <w:basedOn w:val="Normal"/>
    <w:link w:val="Balk4Char"/>
    <w:uiPriority w:val="9"/>
    <w:qFormat/>
    <w:rsid w:val="006A6EF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7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0A4831"/>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0A4831"/>
  </w:style>
  <w:style w:type="paragraph" w:styleId="AltBilgi">
    <w:name w:val="footer"/>
    <w:basedOn w:val="Normal"/>
    <w:link w:val="AltBilgiChar"/>
    <w:uiPriority w:val="99"/>
    <w:semiHidden/>
    <w:unhideWhenUsed/>
    <w:rsid w:val="000A4831"/>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0A4831"/>
  </w:style>
  <w:style w:type="character" w:styleId="Kpr">
    <w:name w:val="Hyperlink"/>
    <w:basedOn w:val="VarsaylanParagrafYazTipi"/>
    <w:uiPriority w:val="99"/>
    <w:semiHidden/>
    <w:unhideWhenUsed/>
    <w:rsid w:val="00185618"/>
    <w:rPr>
      <w:color w:val="0000FF"/>
      <w:u w:val="single"/>
    </w:rPr>
  </w:style>
  <w:style w:type="paragraph" w:styleId="ListeParagraf">
    <w:name w:val="List Paragraph"/>
    <w:basedOn w:val="Normal"/>
    <w:uiPriority w:val="34"/>
    <w:qFormat/>
    <w:rsid w:val="001400B3"/>
    <w:pPr>
      <w:ind w:left="720"/>
      <w:contextualSpacing/>
    </w:pPr>
  </w:style>
  <w:style w:type="character" w:customStyle="1" w:styleId="Balk4Char">
    <w:name w:val="Başlık 4 Char"/>
    <w:basedOn w:val="VarsaylanParagrafYazTipi"/>
    <w:link w:val="Balk4"/>
    <w:uiPriority w:val="9"/>
    <w:rsid w:val="006A6EFC"/>
    <w:rPr>
      <w:rFonts w:ascii="Times New Roman" w:eastAsia="Times New Roman" w:hAnsi="Times New Roman" w:cs="Times New Roman"/>
      <w:b/>
      <w:bCs/>
      <w:sz w:val="24"/>
      <w:szCs w:val="24"/>
      <w:lang w:eastAsia="tr-TR"/>
    </w:rPr>
  </w:style>
  <w:style w:type="paragraph" w:styleId="AralkYok">
    <w:name w:val="No Spacing"/>
    <w:uiPriority w:val="1"/>
    <w:qFormat/>
    <w:rsid w:val="00EC6A26"/>
    <w:pPr>
      <w:spacing w:after="0" w:line="240" w:lineRule="auto"/>
    </w:pPr>
  </w:style>
  <w:style w:type="character" w:customStyle="1" w:styleId="inline">
    <w:name w:val="inline"/>
    <w:basedOn w:val="VarsaylanParagrafYazTipi"/>
    <w:rsid w:val="00EC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422">
      <w:bodyDiv w:val="1"/>
      <w:marLeft w:val="0"/>
      <w:marRight w:val="0"/>
      <w:marTop w:val="0"/>
      <w:marBottom w:val="0"/>
      <w:divBdr>
        <w:top w:val="none" w:sz="0" w:space="0" w:color="auto"/>
        <w:left w:val="none" w:sz="0" w:space="0" w:color="auto"/>
        <w:bottom w:val="none" w:sz="0" w:space="0" w:color="auto"/>
        <w:right w:val="none" w:sz="0" w:space="0" w:color="auto"/>
      </w:divBdr>
    </w:div>
    <w:div w:id="149835351">
      <w:bodyDiv w:val="1"/>
      <w:marLeft w:val="0"/>
      <w:marRight w:val="0"/>
      <w:marTop w:val="0"/>
      <w:marBottom w:val="0"/>
      <w:divBdr>
        <w:top w:val="none" w:sz="0" w:space="0" w:color="auto"/>
        <w:left w:val="none" w:sz="0" w:space="0" w:color="auto"/>
        <w:bottom w:val="none" w:sz="0" w:space="0" w:color="auto"/>
        <w:right w:val="none" w:sz="0" w:space="0" w:color="auto"/>
      </w:divBdr>
    </w:div>
    <w:div w:id="382409350">
      <w:bodyDiv w:val="1"/>
      <w:marLeft w:val="0"/>
      <w:marRight w:val="0"/>
      <w:marTop w:val="0"/>
      <w:marBottom w:val="0"/>
      <w:divBdr>
        <w:top w:val="none" w:sz="0" w:space="0" w:color="auto"/>
        <w:left w:val="none" w:sz="0" w:space="0" w:color="auto"/>
        <w:bottom w:val="none" w:sz="0" w:space="0" w:color="auto"/>
        <w:right w:val="none" w:sz="0" w:space="0" w:color="auto"/>
      </w:divBdr>
    </w:div>
    <w:div w:id="409154303">
      <w:bodyDiv w:val="1"/>
      <w:marLeft w:val="0"/>
      <w:marRight w:val="0"/>
      <w:marTop w:val="0"/>
      <w:marBottom w:val="0"/>
      <w:divBdr>
        <w:top w:val="none" w:sz="0" w:space="0" w:color="auto"/>
        <w:left w:val="none" w:sz="0" w:space="0" w:color="auto"/>
        <w:bottom w:val="none" w:sz="0" w:space="0" w:color="auto"/>
        <w:right w:val="none" w:sz="0" w:space="0" w:color="auto"/>
      </w:divBdr>
    </w:div>
    <w:div w:id="1673024625">
      <w:bodyDiv w:val="1"/>
      <w:marLeft w:val="0"/>
      <w:marRight w:val="0"/>
      <w:marTop w:val="0"/>
      <w:marBottom w:val="0"/>
      <w:divBdr>
        <w:top w:val="none" w:sz="0" w:space="0" w:color="auto"/>
        <w:left w:val="none" w:sz="0" w:space="0" w:color="auto"/>
        <w:bottom w:val="none" w:sz="0" w:space="0" w:color="auto"/>
        <w:right w:val="none" w:sz="0" w:space="0" w:color="auto"/>
      </w:divBdr>
    </w:div>
    <w:div w:id="1734544744">
      <w:bodyDiv w:val="1"/>
      <w:marLeft w:val="0"/>
      <w:marRight w:val="0"/>
      <w:marTop w:val="0"/>
      <w:marBottom w:val="0"/>
      <w:divBdr>
        <w:top w:val="none" w:sz="0" w:space="0" w:color="auto"/>
        <w:left w:val="none" w:sz="0" w:space="0" w:color="auto"/>
        <w:bottom w:val="none" w:sz="0" w:space="0" w:color="auto"/>
        <w:right w:val="none" w:sz="0" w:space="0" w:color="auto"/>
      </w:divBdr>
    </w:div>
    <w:div w:id="1747342694">
      <w:bodyDiv w:val="1"/>
      <w:marLeft w:val="0"/>
      <w:marRight w:val="0"/>
      <w:marTop w:val="0"/>
      <w:marBottom w:val="0"/>
      <w:divBdr>
        <w:top w:val="none" w:sz="0" w:space="0" w:color="auto"/>
        <w:left w:val="none" w:sz="0" w:space="0" w:color="auto"/>
        <w:bottom w:val="none" w:sz="0" w:space="0" w:color="auto"/>
        <w:right w:val="none" w:sz="0" w:space="0" w:color="auto"/>
      </w:divBdr>
    </w:div>
    <w:div w:id="20146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5AC3-FBC8-4C0E-8DB9-3AB202BA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7205</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selin önen</cp:lastModifiedBy>
  <cp:revision>2</cp:revision>
  <dcterms:created xsi:type="dcterms:W3CDTF">2023-01-25T10:20:00Z</dcterms:created>
  <dcterms:modified xsi:type="dcterms:W3CDTF">2023-01-25T10:20:00Z</dcterms:modified>
</cp:coreProperties>
</file>